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ABF2" w14:textId="237B6B21" w:rsidR="00223846" w:rsidRPr="00223846" w:rsidRDefault="000F6FC7" w:rsidP="000A2BCE">
      <w:pPr>
        <w:spacing w:after="0" w:line="276" w:lineRule="auto"/>
        <w:rPr>
          <w:rFonts w:ascii="Times New Roman" w:eastAsia="Times New Roman" w:hAnsi="Times New Roman" w:cs="Times New Roman"/>
          <w:b/>
          <w:bCs/>
          <w:sz w:val="24"/>
          <w:szCs w:val="24"/>
          <w:lang w:eastAsia="tr-TR"/>
        </w:rPr>
      </w:pPr>
      <w:r>
        <w:rPr>
          <w:rFonts w:ascii="Times New Roman" w:hAnsi="Times New Roman" w:cs="Times New Roman"/>
          <w:color w:val="000000"/>
          <w:sz w:val="24"/>
          <w:szCs w:val="24"/>
          <w:u w:val="single"/>
        </w:rPr>
        <w:t xml:space="preserve">Çevre, </w:t>
      </w:r>
      <w:r w:rsidR="00223846" w:rsidRPr="00223846">
        <w:rPr>
          <w:rFonts w:ascii="Times New Roman" w:hAnsi="Times New Roman" w:cs="Times New Roman"/>
          <w:color w:val="000000"/>
          <w:sz w:val="24"/>
          <w:szCs w:val="24"/>
          <w:u w:val="single"/>
        </w:rPr>
        <w:t xml:space="preserve">Şehircilik </w:t>
      </w:r>
      <w:r>
        <w:rPr>
          <w:rFonts w:ascii="Times New Roman" w:hAnsi="Times New Roman" w:cs="Times New Roman"/>
          <w:color w:val="000000"/>
          <w:sz w:val="24"/>
          <w:szCs w:val="24"/>
          <w:u w:val="single"/>
        </w:rPr>
        <w:t xml:space="preserve">ve İklim Değişikliği </w:t>
      </w:r>
      <w:r w:rsidR="00223846" w:rsidRPr="00223846">
        <w:rPr>
          <w:rFonts w:ascii="Times New Roman" w:hAnsi="Times New Roman" w:cs="Times New Roman"/>
          <w:color w:val="000000"/>
          <w:sz w:val="24"/>
          <w:szCs w:val="24"/>
          <w:u w:val="single"/>
        </w:rPr>
        <w:t>Bakanlığından:</w:t>
      </w:r>
    </w:p>
    <w:p w14:paraId="3C423364" w14:textId="4D1C6E25" w:rsidR="00E66CA5" w:rsidRPr="00E66CA5" w:rsidRDefault="007E7068" w:rsidP="000A2BCE">
      <w:pPr>
        <w:spacing w:after="0" w:line="276" w:lineRule="auto"/>
        <w:jc w:val="center"/>
        <w:rPr>
          <w:rFonts w:ascii="Times New Roman" w:eastAsia="Times New Roman" w:hAnsi="Times New Roman" w:cs="Times New Roman"/>
          <w:sz w:val="24"/>
          <w:szCs w:val="24"/>
          <w:lang w:eastAsia="tr-TR"/>
        </w:rPr>
      </w:pPr>
      <w:r w:rsidRPr="007E7068">
        <w:rPr>
          <w:rFonts w:ascii="Times New Roman" w:eastAsia="Times New Roman" w:hAnsi="Times New Roman" w:cs="Times New Roman"/>
          <w:b/>
          <w:bCs/>
          <w:sz w:val="24"/>
          <w:szCs w:val="24"/>
          <w:lang w:eastAsia="tr-TR"/>
        </w:rPr>
        <w:t>TEK KULLANIMLIK PLASTİK</w:t>
      </w:r>
      <w:r w:rsidR="001D0E43">
        <w:rPr>
          <w:rFonts w:ascii="Times New Roman" w:eastAsia="Times New Roman" w:hAnsi="Times New Roman" w:cs="Times New Roman"/>
          <w:b/>
          <w:bCs/>
          <w:sz w:val="24"/>
          <w:szCs w:val="24"/>
          <w:lang w:eastAsia="tr-TR"/>
        </w:rPr>
        <w:t>LERE İLİŞKİN</w:t>
      </w:r>
      <w:r w:rsidRPr="007E7068">
        <w:rPr>
          <w:rFonts w:ascii="Times New Roman" w:eastAsia="Times New Roman" w:hAnsi="Times New Roman" w:cs="Times New Roman"/>
          <w:b/>
          <w:bCs/>
          <w:sz w:val="24"/>
          <w:szCs w:val="24"/>
          <w:lang w:eastAsia="tr-TR"/>
        </w:rPr>
        <w:t xml:space="preserve"> YÖNETMELİK</w:t>
      </w:r>
    </w:p>
    <w:p w14:paraId="52BA50F4" w14:textId="77777777" w:rsidR="00E66CA5" w:rsidRPr="00E66CA5" w:rsidRDefault="00E66CA5" w:rsidP="000A2BCE">
      <w:pPr>
        <w:spacing w:after="0" w:line="276" w:lineRule="auto"/>
        <w:jc w:val="center"/>
        <w:outlineLvl w:val="2"/>
        <w:rPr>
          <w:rFonts w:ascii="Times New Roman" w:eastAsia="Times New Roman" w:hAnsi="Times New Roman" w:cs="Times New Roman"/>
          <w:b/>
          <w:bCs/>
          <w:sz w:val="24"/>
          <w:szCs w:val="24"/>
          <w:lang w:eastAsia="tr-TR"/>
        </w:rPr>
      </w:pPr>
      <w:r w:rsidRPr="007E7068">
        <w:rPr>
          <w:rFonts w:ascii="Times New Roman" w:eastAsia="Times New Roman" w:hAnsi="Times New Roman" w:cs="Times New Roman"/>
          <w:b/>
          <w:bCs/>
          <w:sz w:val="24"/>
          <w:szCs w:val="24"/>
          <w:lang w:eastAsia="tr-TR"/>
        </w:rPr>
        <w:t>BİRİNCİ BÖLÜM</w:t>
      </w:r>
    </w:p>
    <w:p w14:paraId="50C0815F" w14:textId="56BA5330" w:rsidR="00E66CA5" w:rsidRPr="00DB72B9" w:rsidRDefault="0022492E" w:rsidP="000A2BCE">
      <w:pPr>
        <w:pStyle w:val="Balk2"/>
        <w:spacing w:before="0" w:line="276" w:lineRule="auto"/>
        <w:jc w:val="center"/>
        <w:rPr>
          <w:rFonts w:ascii="Times New Roman" w:eastAsia="Times New Roman" w:hAnsi="Times New Roman" w:cs="Times New Roman"/>
          <w:color w:val="auto"/>
          <w:sz w:val="24"/>
          <w:szCs w:val="24"/>
          <w:lang w:eastAsia="tr-TR"/>
        </w:rPr>
      </w:pPr>
      <w:r w:rsidRPr="00DB72B9">
        <w:rPr>
          <w:rFonts w:ascii="Times New Roman" w:eastAsia="Times New Roman" w:hAnsi="Times New Roman" w:cs="Times New Roman"/>
          <w:b/>
          <w:bCs/>
          <w:color w:val="auto"/>
          <w:sz w:val="24"/>
          <w:szCs w:val="24"/>
          <w:lang w:eastAsia="tr-TR"/>
        </w:rPr>
        <w:t xml:space="preserve">Başlangıç </w:t>
      </w:r>
      <w:r w:rsidR="00E66CA5" w:rsidRPr="00DB72B9">
        <w:rPr>
          <w:rFonts w:ascii="Times New Roman" w:eastAsia="Times New Roman" w:hAnsi="Times New Roman" w:cs="Times New Roman"/>
          <w:b/>
          <w:bCs/>
          <w:color w:val="auto"/>
          <w:sz w:val="24"/>
          <w:szCs w:val="24"/>
          <w:lang w:eastAsia="tr-TR"/>
        </w:rPr>
        <w:t>Hükümler</w:t>
      </w:r>
      <w:r w:rsidRPr="00DB72B9">
        <w:rPr>
          <w:rFonts w:ascii="Times New Roman" w:eastAsia="Times New Roman" w:hAnsi="Times New Roman" w:cs="Times New Roman"/>
          <w:b/>
          <w:bCs/>
          <w:color w:val="auto"/>
          <w:sz w:val="24"/>
          <w:szCs w:val="24"/>
          <w:lang w:eastAsia="tr-TR"/>
        </w:rPr>
        <w:t>i</w:t>
      </w:r>
    </w:p>
    <w:p w14:paraId="04300676" w14:textId="77777777" w:rsidR="00E0723B" w:rsidRDefault="00E0723B" w:rsidP="000A2BCE">
      <w:pPr>
        <w:spacing w:after="0" w:line="276" w:lineRule="auto"/>
        <w:ind w:firstLine="708"/>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Amaç</w:t>
      </w:r>
      <w:r w:rsidRPr="007E7068">
        <w:rPr>
          <w:rFonts w:ascii="Times New Roman" w:eastAsia="Times New Roman" w:hAnsi="Times New Roman" w:cs="Times New Roman"/>
          <w:b/>
          <w:bCs/>
          <w:sz w:val="24"/>
          <w:szCs w:val="24"/>
          <w:lang w:eastAsia="tr-TR"/>
        </w:rPr>
        <w:t xml:space="preserve"> </w:t>
      </w:r>
    </w:p>
    <w:p w14:paraId="41749464" w14:textId="4681BCE4" w:rsidR="00E66CA5" w:rsidRPr="00E66CA5" w:rsidRDefault="00E66CA5" w:rsidP="000A2BCE">
      <w:pPr>
        <w:spacing w:after="0" w:line="276" w:lineRule="auto"/>
        <w:ind w:firstLine="708"/>
        <w:jc w:val="both"/>
        <w:rPr>
          <w:rFonts w:ascii="Times New Roman" w:eastAsia="Times New Roman" w:hAnsi="Times New Roman" w:cs="Times New Roman"/>
          <w:sz w:val="24"/>
          <w:szCs w:val="24"/>
          <w:lang w:eastAsia="tr-TR"/>
        </w:rPr>
      </w:pPr>
      <w:r w:rsidRPr="007E7068">
        <w:rPr>
          <w:rFonts w:ascii="Times New Roman" w:eastAsia="Times New Roman" w:hAnsi="Times New Roman" w:cs="Times New Roman"/>
          <w:b/>
          <w:bCs/>
          <w:sz w:val="24"/>
          <w:szCs w:val="24"/>
          <w:lang w:eastAsia="tr-TR"/>
        </w:rPr>
        <w:t>M</w:t>
      </w:r>
      <w:r w:rsidR="00E0723B">
        <w:rPr>
          <w:rFonts w:ascii="Times New Roman" w:eastAsia="Times New Roman" w:hAnsi="Times New Roman" w:cs="Times New Roman"/>
          <w:b/>
          <w:bCs/>
          <w:sz w:val="24"/>
          <w:szCs w:val="24"/>
          <w:lang w:eastAsia="tr-TR"/>
        </w:rPr>
        <w:t>ADDE</w:t>
      </w:r>
      <w:r w:rsidRPr="007E7068">
        <w:rPr>
          <w:rFonts w:ascii="Times New Roman" w:eastAsia="Times New Roman" w:hAnsi="Times New Roman" w:cs="Times New Roman"/>
          <w:b/>
          <w:bCs/>
          <w:sz w:val="24"/>
          <w:szCs w:val="24"/>
          <w:lang w:eastAsia="tr-TR"/>
        </w:rPr>
        <w:t xml:space="preserve"> 1 – </w:t>
      </w:r>
      <w:r w:rsidR="00E0723B" w:rsidRPr="00E0723B">
        <w:rPr>
          <w:rFonts w:ascii="Times New Roman" w:eastAsia="Times New Roman" w:hAnsi="Times New Roman" w:cs="Times New Roman"/>
          <w:bCs/>
          <w:sz w:val="24"/>
          <w:szCs w:val="24"/>
          <w:lang w:eastAsia="tr-TR"/>
        </w:rPr>
        <w:t>(1)</w:t>
      </w:r>
      <w:r w:rsidR="00E0723B">
        <w:rPr>
          <w:rFonts w:ascii="Times New Roman" w:eastAsia="Times New Roman" w:hAnsi="Times New Roman" w:cs="Times New Roman"/>
          <w:b/>
          <w:bCs/>
          <w:sz w:val="24"/>
          <w:szCs w:val="24"/>
          <w:lang w:eastAsia="tr-TR"/>
        </w:rPr>
        <w:t xml:space="preserve"> </w:t>
      </w:r>
      <w:r w:rsidRPr="00E66CA5">
        <w:rPr>
          <w:rFonts w:ascii="Times New Roman" w:eastAsia="Times New Roman" w:hAnsi="Times New Roman" w:cs="Times New Roman"/>
          <w:sz w:val="24"/>
          <w:szCs w:val="24"/>
          <w:lang w:eastAsia="tr-TR"/>
        </w:rPr>
        <w:t xml:space="preserve">Bu </w:t>
      </w:r>
      <w:r w:rsidR="00CF1972">
        <w:rPr>
          <w:rFonts w:ascii="Times New Roman" w:eastAsia="Times New Roman" w:hAnsi="Times New Roman" w:cs="Times New Roman"/>
          <w:sz w:val="24"/>
          <w:szCs w:val="24"/>
          <w:lang w:eastAsia="tr-TR"/>
        </w:rPr>
        <w:t>Yönetmeliğin</w:t>
      </w:r>
      <w:r w:rsidR="00BF2F3B">
        <w:rPr>
          <w:rFonts w:ascii="Times New Roman" w:eastAsia="Times New Roman" w:hAnsi="Times New Roman" w:cs="Times New Roman"/>
          <w:sz w:val="24"/>
          <w:szCs w:val="24"/>
          <w:lang w:eastAsia="tr-TR"/>
        </w:rPr>
        <w:t xml:space="preserve"> amacı; belirlenen</w:t>
      </w:r>
      <w:r w:rsidR="00CF1972">
        <w:rPr>
          <w:rFonts w:ascii="Times New Roman" w:eastAsia="Times New Roman" w:hAnsi="Times New Roman" w:cs="Times New Roman"/>
          <w:sz w:val="24"/>
          <w:szCs w:val="24"/>
          <w:lang w:eastAsia="tr-TR"/>
        </w:rPr>
        <w:t xml:space="preserve"> tek kullanımlık</w:t>
      </w:r>
      <w:r w:rsidRPr="00E66CA5">
        <w:rPr>
          <w:rFonts w:ascii="Times New Roman" w:eastAsia="Times New Roman" w:hAnsi="Times New Roman" w:cs="Times New Roman"/>
          <w:sz w:val="24"/>
          <w:szCs w:val="24"/>
          <w:lang w:eastAsia="tr-TR"/>
        </w:rPr>
        <w:t xml:space="preserve"> plastik ürünlerin </w:t>
      </w:r>
      <w:r w:rsidR="00A91733" w:rsidRPr="00A91733">
        <w:rPr>
          <w:rFonts w:ascii="Times New Roman" w:eastAsia="Times New Roman" w:hAnsi="Times New Roman" w:cs="Times New Roman"/>
          <w:sz w:val="24"/>
          <w:szCs w:val="24"/>
          <w:lang w:eastAsia="tr-TR"/>
        </w:rPr>
        <w:t xml:space="preserve">sıfır atık </w:t>
      </w:r>
      <w:r w:rsidR="00A91733">
        <w:rPr>
          <w:rFonts w:ascii="Times New Roman" w:eastAsia="Times New Roman" w:hAnsi="Times New Roman" w:cs="Times New Roman"/>
          <w:sz w:val="24"/>
          <w:szCs w:val="24"/>
          <w:lang w:eastAsia="tr-TR"/>
        </w:rPr>
        <w:t>vizyonu kapsamında</w:t>
      </w:r>
      <w:r w:rsidR="00A91733" w:rsidRPr="00A91733">
        <w:rPr>
          <w:rFonts w:ascii="Times New Roman" w:eastAsia="Times New Roman" w:hAnsi="Times New Roman" w:cs="Times New Roman"/>
          <w:sz w:val="24"/>
          <w:szCs w:val="24"/>
          <w:lang w:eastAsia="tr-TR"/>
        </w:rPr>
        <w:t xml:space="preserve"> </w:t>
      </w:r>
      <w:r w:rsidR="007518F6">
        <w:rPr>
          <w:rFonts w:ascii="Times New Roman" w:eastAsia="Times New Roman" w:hAnsi="Times New Roman" w:cs="Times New Roman"/>
          <w:sz w:val="24"/>
          <w:szCs w:val="24"/>
          <w:lang w:eastAsia="tr-TR"/>
        </w:rPr>
        <w:t xml:space="preserve">çevreye </w:t>
      </w:r>
      <w:r w:rsidR="007518F6" w:rsidRPr="007518F6">
        <w:rPr>
          <w:rFonts w:ascii="Times New Roman" w:eastAsia="Times New Roman" w:hAnsi="Times New Roman" w:cs="Times New Roman"/>
          <w:sz w:val="24"/>
          <w:szCs w:val="24"/>
          <w:lang w:eastAsia="tr-TR"/>
        </w:rPr>
        <w:t xml:space="preserve">olan </w:t>
      </w:r>
      <w:r w:rsidR="00620C7F">
        <w:rPr>
          <w:rFonts w:ascii="Times New Roman" w:eastAsia="Times New Roman" w:hAnsi="Times New Roman" w:cs="Times New Roman"/>
          <w:sz w:val="24"/>
          <w:szCs w:val="24"/>
          <w:lang w:eastAsia="tr-TR"/>
        </w:rPr>
        <w:t xml:space="preserve">olumsuz </w:t>
      </w:r>
      <w:r w:rsidR="007518F6" w:rsidRPr="007518F6">
        <w:rPr>
          <w:rFonts w:ascii="Times New Roman" w:eastAsia="Times New Roman" w:hAnsi="Times New Roman" w:cs="Times New Roman"/>
          <w:sz w:val="24"/>
          <w:szCs w:val="24"/>
          <w:lang w:eastAsia="tr-TR"/>
        </w:rPr>
        <w:t>etki</w:t>
      </w:r>
      <w:r w:rsidR="00620C7F">
        <w:rPr>
          <w:rFonts w:ascii="Times New Roman" w:eastAsia="Times New Roman" w:hAnsi="Times New Roman" w:cs="Times New Roman"/>
          <w:sz w:val="24"/>
          <w:szCs w:val="24"/>
          <w:lang w:eastAsia="tr-TR"/>
        </w:rPr>
        <w:t>lerini</w:t>
      </w:r>
      <w:r w:rsidR="007518F6" w:rsidRPr="007518F6">
        <w:rPr>
          <w:rFonts w:ascii="Times New Roman" w:eastAsia="Times New Roman" w:hAnsi="Times New Roman" w:cs="Times New Roman"/>
          <w:sz w:val="24"/>
          <w:szCs w:val="24"/>
          <w:lang w:eastAsia="tr-TR"/>
        </w:rPr>
        <w:t xml:space="preserve"> önlemek</w:t>
      </w:r>
      <w:r w:rsidR="00620C7F">
        <w:rPr>
          <w:rFonts w:ascii="Times New Roman" w:eastAsia="Times New Roman" w:hAnsi="Times New Roman" w:cs="Times New Roman"/>
          <w:sz w:val="24"/>
          <w:szCs w:val="24"/>
          <w:lang w:eastAsia="tr-TR"/>
        </w:rPr>
        <w:t>,</w:t>
      </w:r>
      <w:r w:rsidR="007518F6" w:rsidRPr="007518F6">
        <w:rPr>
          <w:rFonts w:ascii="Times New Roman" w:eastAsia="Times New Roman" w:hAnsi="Times New Roman" w:cs="Times New Roman"/>
          <w:sz w:val="24"/>
          <w:szCs w:val="24"/>
          <w:lang w:eastAsia="tr-TR"/>
        </w:rPr>
        <w:t xml:space="preserve"> azaltmak,</w:t>
      </w:r>
      <w:r w:rsidR="00932184">
        <w:t xml:space="preserve"> </w:t>
      </w:r>
      <w:r w:rsidR="007518F6" w:rsidRPr="007518F6">
        <w:rPr>
          <w:rFonts w:ascii="Times New Roman" w:eastAsia="Times New Roman" w:hAnsi="Times New Roman" w:cs="Times New Roman"/>
          <w:sz w:val="24"/>
          <w:szCs w:val="24"/>
          <w:lang w:eastAsia="tr-TR"/>
        </w:rPr>
        <w:t>ayrıca yenilikçi ve sürdürülebilir iş modelleri, ürünler ve malzemelerle döngüs</w:t>
      </w:r>
      <w:r w:rsidR="00303322">
        <w:rPr>
          <w:rFonts w:ascii="Times New Roman" w:eastAsia="Times New Roman" w:hAnsi="Times New Roman" w:cs="Times New Roman"/>
          <w:sz w:val="24"/>
          <w:szCs w:val="24"/>
          <w:lang w:eastAsia="tr-TR"/>
        </w:rPr>
        <w:t>el ekonomiye geçiş</w:t>
      </w:r>
      <w:r w:rsidR="00932184">
        <w:rPr>
          <w:rFonts w:ascii="Times New Roman" w:eastAsia="Times New Roman" w:hAnsi="Times New Roman" w:cs="Times New Roman"/>
          <w:sz w:val="24"/>
          <w:szCs w:val="24"/>
          <w:lang w:eastAsia="tr-TR"/>
        </w:rPr>
        <w:t>e</w:t>
      </w:r>
      <w:r w:rsidR="00303322">
        <w:rPr>
          <w:rFonts w:ascii="Times New Roman" w:eastAsia="Times New Roman" w:hAnsi="Times New Roman" w:cs="Times New Roman"/>
          <w:sz w:val="24"/>
          <w:szCs w:val="24"/>
          <w:lang w:eastAsia="tr-TR"/>
        </w:rPr>
        <w:t xml:space="preserve"> </w:t>
      </w:r>
      <w:r w:rsidR="007518F6" w:rsidRPr="007518F6">
        <w:rPr>
          <w:rFonts w:ascii="Times New Roman" w:eastAsia="Times New Roman" w:hAnsi="Times New Roman" w:cs="Times New Roman"/>
          <w:sz w:val="24"/>
          <w:szCs w:val="24"/>
          <w:lang w:eastAsia="tr-TR"/>
        </w:rPr>
        <w:t>katkıda bulunmaktır.</w:t>
      </w:r>
    </w:p>
    <w:p w14:paraId="306D8AA9" w14:textId="77777777" w:rsidR="007B1C19" w:rsidRDefault="007B1C19" w:rsidP="000A2BCE">
      <w:pPr>
        <w:spacing w:after="0" w:line="276" w:lineRule="auto"/>
        <w:ind w:firstLine="708"/>
        <w:rPr>
          <w:rFonts w:ascii="Times New Roman" w:eastAsia="Times New Roman" w:hAnsi="Times New Roman" w:cs="Times New Roman"/>
          <w:b/>
          <w:bCs/>
          <w:sz w:val="24"/>
          <w:szCs w:val="24"/>
          <w:lang w:eastAsia="tr-TR"/>
        </w:rPr>
      </w:pPr>
      <w:r w:rsidRPr="007E7068">
        <w:rPr>
          <w:rFonts w:ascii="Times New Roman" w:eastAsia="Times New Roman" w:hAnsi="Times New Roman" w:cs="Times New Roman"/>
          <w:b/>
          <w:bCs/>
          <w:sz w:val="24"/>
          <w:szCs w:val="24"/>
          <w:lang w:eastAsia="tr-TR"/>
        </w:rPr>
        <w:t xml:space="preserve">Kapsam </w:t>
      </w:r>
    </w:p>
    <w:p w14:paraId="70127512" w14:textId="223ED9B8" w:rsidR="00DE7E78" w:rsidRDefault="00E66CA5" w:rsidP="005C1E2F">
      <w:pPr>
        <w:spacing w:after="0" w:line="276" w:lineRule="auto"/>
        <w:ind w:firstLine="708"/>
        <w:jc w:val="both"/>
        <w:rPr>
          <w:rFonts w:ascii="Times New Roman" w:eastAsia="Times New Roman" w:hAnsi="Times New Roman" w:cs="Times New Roman"/>
          <w:sz w:val="24"/>
          <w:szCs w:val="24"/>
          <w:lang w:eastAsia="tr-TR"/>
        </w:rPr>
      </w:pPr>
      <w:r w:rsidRPr="007E7068">
        <w:rPr>
          <w:rFonts w:ascii="Times New Roman" w:eastAsia="Times New Roman" w:hAnsi="Times New Roman" w:cs="Times New Roman"/>
          <w:b/>
          <w:bCs/>
          <w:sz w:val="24"/>
          <w:szCs w:val="24"/>
          <w:lang w:eastAsia="tr-TR"/>
        </w:rPr>
        <w:t>M</w:t>
      </w:r>
      <w:r w:rsidR="007B1C19">
        <w:rPr>
          <w:rFonts w:ascii="Times New Roman" w:eastAsia="Times New Roman" w:hAnsi="Times New Roman" w:cs="Times New Roman"/>
          <w:b/>
          <w:bCs/>
          <w:sz w:val="24"/>
          <w:szCs w:val="24"/>
          <w:lang w:eastAsia="tr-TR"/>
        </w:rPr>
        <w:t>ADDE</w:t>
      </w:r>
      <w:r w:rsidRPr="007E7068">
        <w:rPr>
          <w:rFonts w:ascii="Times New Roman" w:eastAsia="Times New Roman" w:hAnsi="Times New Roman" w:cs="Times New Roman"/>
          <w:b/>
          <w:bCs/>
          <w:sz w:val="24"/>
          <w:szCs w:val="24"/>
          <w:lang w:eastAsia="tr-TR"/>
        </w:rPr>
        <w:t xml:space="preserve"> 2 – </w:t>
      </w:r>
      <w:r w:rsidR="007B1C19" w:rsidRPr="007B1C19">
        <w:rPr>
          <w:rFonts w:ascii="Times New Roman" w:eastAsia="Times New Roman" w:hAnsi="Times New Roman" w:cs="Times New Roman"/>
          <w:bCs/>
          <w:sz w:val="24"/>
          <w:szCs w:val="24"/>
          <w:lang w:eastAsia="tr-TR"/>
        </w:rPr>
        <w:t>(1)</w:t>
      </w:r>
      <w:r w:rsidR="007B1C19">
        <w:rPr>
          <w:rFonts w:ascii="Times New Roman" w:eastAsia="Times New Roman" w:hAnsi="Times New Roman" w:cs="Times New Roman"/>
          <w:b/>
          <w:bCs/>
          <w:sz w:val="24"/>
          <w:szCs w:val="24"/>
          <w:lang w:eastAsia="tr-TR"/>
        </w:rPr>
        <w:t xml:space="preserve"> </w:t>
      </w:r>
      <w:r w:rsidRPr="00E66CA5">
        <w:rPr>
          <w:rFonts w:ascii="Times New Roman" w:eastAsia="Times New Roman" w:hAnsi="Times New Roman" w:cs="Times New Roman"/>
          <w:sz w:val="24"/>
          <w:szCs w:val="24"/>
          <w:lang w:eastAsia="tr-TR"/>
        </w:rPr>
        <w:t xml:space="preserve">Bu </w:t>
      </w:r>
      <w:r w:rsidR="00D46856">
        <w:rPr>
          <w:rFonts w:ascii="Times New Roman" w:eastAsia="Times New Roman" w:hAnsi="Times New Roman" w:cs="Times New Roman"/>
          <w:sz w:val="24"/>
          <w:szCs w:val="24"/>
          <w:lang w:eastAsia="tr-TR"/>
        </w:rPr>
        <w:t>Yönetmelik</w:t>
      </w:r>
      <w:r w:rsidRPr="00E66CA5">
        <w:rPr>
          <w:rFonts w:ascii="Times New Roman" w:eastAsia="Times New Roman" w:hAnsi="Times New Roman" w:cs="Times New Roman"/>
          <w:sz w:val="24"/>
          <w:szCs w:val="24"/>
          <w:lang w:eastAsia="tr-TR"/>
        </w:rPr>
        <w:t>;</w:t>
      </w:r>
      <w:r w:rsidR="00E20087">
        <w:rPr>
          <w:rFonts w:ascii="Times New Roman" w:eastAsia="Times New Roman" w:hAnsi="Times New Roman" w:cs="Times New Roman"/>
          <w:sz w:val="24"/>
          <w:szCs w:val="24"/>
          <w:lang w:eastAsia="tr-TR"/>
        </w:rPr>
        <w:t xml:space="preserve"> </w:t>
      </w:r>
      <w:proofErr w:type="spellStart"/>
      <w:r w:rsidR="005C1E2F">
        <w:rPr>
          <w:rFonts w:ascii="Times New Roman" w:eastAsia="Times New Roman" w:hAnsi="Times New Roman" w:cs="Times New Roman"/>
          <w:sz w:val="24"/>
          <w:szCs w:val="24"/>
          <w:lang w:eastAsia="tr-TR"/>
        </w:rPr>
        <w:t>okso-bozunur</w:t>
      </w:r>
      <w:proofErr w:type="spellEnd"/>
      <w:r w:rsidR="005C1E2F">
        <w:rPr>
          <w:rFonts w:ascii="Times New Roman" w:eastAsia="Times New Roman" w:hAnsi="Times New Roman" w:cs="Times New Roman"/>
          <w:sz w:val="24"/>
          <w:szCs w:val="24"/>
          <w:lang w:eastAsia="tr-TR"/>
        </w:rPr>
        <w:t xml:space="preserve"> plastik ürünler ile aşağıda belir</w:t>
      </w:r>
      <w:r w:rsidR="00DE7E78">
        <w:rPr>
          <w:rFonts w:ascii="Times New Roman" w:eastAsia="Times New Roman" w:hAnsi="Times New Roman" w:cs="Times New Roman"/>
          <w:sz w:val="24"/>
          <w:szCs w:val="24"/>
          <w:lang w:eastAsia="tr-TR"/>
        </w:rPr>
        <w:t>t</w:t>
      </w:r>
      <w:r w:rsidR="005C1E2F">
        <w:rPr>
          <w:rFonts w:ascii="Times New Roman" w:eastAsia="Times New Roman" w:hAnsi="Times New Roman" w:cs="Times New Roman"/>
          <w:sz w:val="24"/>
          <w:szCs w:val="24"/>
          <w:lang w:eastAsia="tr-TR"/>
        </w:rPr>
        <w:t>ilen tek kullanımlık plastik ürünleri kapsar:</w:t>
      </w:r>
    </w:p>
    <w:p w14:paraId="5E3E42AC" w14:textId="0AC8DF16" w:rsidR="00E42B18" w:rsidRPr="00B66E2E" w:rsidRDefault="00B66E2E" w:rsidP="00DC48F4">
      <w:pPr>
        <w:pStyle w:val="ListeParagraf"/>
        <w:numPr>
          <w:ilvl w:val="0"/>
          <w:numId w:val="19"/>
        </w:numPr>
        <w:spacing w:after="0" w:line="276" w:lineRule="auto"/>
        <w:ind w:left="993" w:hanging="285"/>
        <w:jc w:val="both"/>
        <w:rPr>
          <w:rFonts w:ascii="Times New Roman" w:eastAsia="Times New Roman" w:hAnsi="Times New Roman" w:cs="Times New Roman"/>
          <w:sz w:val="24"/>
          <w:szCs w:val="24"/>
          <w:lang w:eastAsia="tr-TR"/>
        </w:rPr>
      </w:pPr>
      <w:r w:rsidRPr="00B66E2E">
        <w:rPr>
          <w:rFonts w:ascii="Times New Roman" w:eastAsia="Times New Roman" w:hAnsi="Times New Roman" w:cs="Times New Roman"/>
          <w:sz w:val="24"/>
          <w:szCs w:val="24"/>
          <w:lang w:eastAsia="tr-TR"/>
        </w:rPr>
        <w:t>Kapakları dahil içecek bardakları</w:t>
      </w:r>
      <w:r w:rsidR="00DC48F4">
        <w:rPr>
          <w:rFonts w:ascii="Times New Roman" w:eastAsia="Times New Roman" w:hAnsi="Times New Roman" w:cs="Times New Roman"/>
          <w:sz w:val="24"/>
          <w:szCs w:val="24"/>
          <w:lang w:eastAsia="tr-TR"/>
        </w:rPr>
        <w:t>,</w:t>
      </w:r>
      <w:r w:rsidRPr="00B66E2E">
        <w:rPr>
          <w:rFonts w:ascii="Times New Roman" w:eastAsia="Times New Roman" w:hAnsi="Times New Roman" w:cs="Times New Roman"/>
          <w:sz w:val="24"/>
          <w:szCs w:val="24"/>
          <w:lang w:eastAsia="tr-TR"/>
        </w:rPr>
        <w:t xml:space="preserve"> </w:t>
      </w:r>
    </w:p>
    <w:p w14:paraId="6DDD7FE0" w14:textId="389B0124" w:rsidR="00B66E2E" w:rsidRPr="00B66E2E" w:rsidRDefault="00B66E2E" w:rsidP="00DC48F4">
      <w:pPr>
        <w:pStyle w:val="ListeParagraf"/>
        <w:numPr>
          <w:ilvl w:val="0"/>
          <w:numId w:val="19"/>
        </w:numPr>
        <w:spacing w:after="0" w:line="276" w:lineRule="auto"/>
        <w:ind w:left="993" w:hanging="285"/>
        <w:jc w:val="both"/>
        <w:rPr>
          <w:rFonts w:ascii="Times New Roman" w:eastAsia="Times New Roman" w:hAnsi="Times New Roman" w:cs="Times New Roman"/>
          <w:sz w:val="24"/>
          <w:szCs w:val="24"/>
          <w:lang w:eastAsia="tr-TR"/>
        </w:rPr>
      </w:pPr>
      <w:r w:rsidRPr="00B66E2E">
        <w:rPr>
          <w:rFonts w:ascii="Times New Roman" w:eastAsia="Times New Roman" w:hAnsi="Times New Roman" w:cs="Times New Roman"/>
          <w:sz w:val="24"/>
          <w:szCs w:val="24"/>
          <w:lang w:eastAsia="tr-TR"/>
        </w:rPr>
        <w:t xml:space="preserve">Kapakları dahil içecek şişeleri ve </w:t>
      </w:r>
      <w:r w:rsidR="00DC48F4">
        <w:rPr>
          <w:rFonts w:ascii="Times New Roman" w:eastAsia="Times New Roman" w:hAnsi="Times New Roman" w:cs="Times New Roman"/>
          <w:sz w:val="24"/>
          <w:szCs w:val="24"/>
          <w:lang w:eastAsia="tr-TR"/>
        </w:rPr>
        <w:t xml:space="preserve">içecek </w:t>
      </w:r>
      <w:r w:rsidRPr="00B66E2E">
        <w:rPr>
          <w:rFonts w:ascii="Times New Roman" w:eastAsia="Times New Roman" w:hAnsi="Times New Roman" w:cs="Times New Roman"/>
          <w:sz w:val="24"/>
          <w:szCs w:val="24"/>
          <w:lang w:eastAsia="tr-TR"/>
        </w:rPr>
        <w:t>kapları</w:t>
      </w:r>
      <w:r w:rsidR="00DC48F4">
        <w:rPr>
          <w:rFonts w:ascii="Times New Roman" w:eastAsia="Times New Roman" w:hAnsi="Times New Roman" w:cs="Times New Roman"/>
          <w:sz w:val="24"/>
          <w:szCs w:val="24"/>
          <w:lang w:eastAsia="tr-TR"/>
        </w:rPr>
        <w:t>,</w:t>
      </w:r>
      <w:r w:rsidR="007E4E0E">
        <w:rPr>
          <w:rFonts w:ascii="Times New Roman" w:eastAsia="Times New Roman" w:hAnsi="Times New Roman" w:cs="Times New Roman"/>
          <w:sz w:val="24"/>
          <w:szCs w:val="24"/>
          <w:lang w:eastAsia="tr-TR"/>
        </w:rPr>
        <w:t xml:space="preserve"> </w:t>
      </w:r>
    </w:p>
    <w:p w14:paraId="47D40844" w14:textId="77777777" w:rsidR="00321B44" w:rsidRDefault="00321B44" w:rsidP="00321B44">
      <w:pPr>
        <w:spacing w:after="0" w:line="276"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c) </w:t>
      </w:r>
      <w:r w:rsidR="00B66E2E" w:rsidRPr="00321B44">
        <w:rPr>
          <w:rFonts w:ascii="Times New Roman" w:eastAsia="Times New Roman" w:hAnsi="Times New Roman" w:cs="Times New Roman"/>
          <w:sz w:val="24"/>
          <w:szCs w:val="24"/>
          <w:lang w:eastAsia="tr-TR"/>
        </w:rPr>
        <w:t>Kapaklı veya kapaksız gıda kapları,</w:t>
      </w:r>
      <w:r w:rsidR="007E4E0E" w:rsidRPr="00321B44">
        <w:rPr>
          <w:rFonts w:ascii="Times New Roman" w:eastAsia="Times New Roman" w:hAnsi="Times New Roman" w:cs="Times New Roman"/>
          <w:sz w:val="24"/>
          <w:szCs w:val="24"/>
          <w:lang w:eastAsia="tr-TR"/>
        </w:rPr>
        <w:t xml:space="preserve"> </w:t>
      </w:r>
    </w:p>
    <w:p w14:paraId="25F83F88" w14:textId="2D87A50F" w:rsidR="005C1E2F" w:rsidRPr="00321B44" w:rsidRDefault="00B66E2E" w:rsidP="00321B44">
      <w:pPr>
        <w:spacing w:after="0" w:line="276" w:lineRule="auto"/>
        <w:ind w:firstLine="708"/>
        <w:jc w:val="both"/>
        <w:rPr>
          <w:rFonts w:ascii="Times New Roman" w:eastAsia="Times New Roman" w:hAnsi="Times New Roman" w:cs="Times New Roman"/>
          <w:sz w:val="24"/>
          <w:szCs w:val="24"/>
          <w:lang w:eastAsia="tr-TR"/>
        </w:rPr>
      </w:pPr>
      <w:proofErr w:type="gramStart"/>
      <w:r w:rsidRPr="00321B44">
        <w:rPr>
          <w:rFonts w:ascii="Times New Roman" w:eastAsia="Times New Roman" w:hAnsi="Times New Roman" w:cs="Times New Roman"/>
          <w:sz w:val="24"/>
          <w:szCs w:val="24"/>
          <w:lang w:eastAsia="tr-TR"/>
        </w:rPr>
        <w:t>ç</w:t>
      </w:r>
      <w:proofErr w:type="gramEnd"/>
      <w:r w:rsidRPr="00321B44">
        <w:rPr>
          <w:rFonts w:ascii="Times New Roman" w:eastAsia="Times New Roman" w:hAnsi="Times New Roman" w:cs="Times New Roman"/>
          <w:sz w:val="24"/>
          <w:szCs w:val="24"/>
          <w:lang w:eastAsia="tr-TR"/>
        </w:rPr>
        <w:t>) Tabaklar,</w:t>
      </w:r>
      <w:r w:rsidR="007E194B" w:rsidRPr="00321B44">
        <w:rPr>
          <w:rFonts w:ascii="Times New Roman" w:eastAsia="Times New Roman" w:hAnsi="Times New Roman" w:cs="Times New Roman"/>
          <w:sz w:val="24"/>
          <w:szCs w:val="24"/>
          <w:lang w:eastAsia="tr-TR"/>
        </w:rPr>
        <w:t xml:space="preserve"> </w:t>
      </w:r>
    </w:p>
    <w:p w14:paraId="3FAA0C30" w14:textId="6172DE38" w:rsidR="005C1E2F" w:rsidRPr="005C1E2F" w:rsidRDefault="00B66E2E" w:rsidP="005C1E2F">
      <w:pPr>
        <w:spacing w:after="0" w:line="276"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 </w:t>
      </w:r>
      <w:r w:rsidRPr="005C1E2F">
        <w:rPr>
          <w:rFonts w:ascii="Times New Roman" w:eastAsia="Times New Roman" w:hAnsi="Times New Roman" w:cs="Times New Roman"/>
          <w:sz w:val="24"/>
          <w:szCs w:val="24"/>
          <w:lang w:eastAsia="tr-TR"/>
        </w:rPr>
        <w:t xml:space="preserve"> Pipetler,</w:t>
      </w:r>
    </w:p>
    <w:p w14:paraId="79A267B9" w14:textId="430A19F3" w:rsidR="005C1E2F" w:rsidRPr="005C1E2F" w:rsidRDefault="00DC48F4" w:rsidP="005C1E2F">
      <w:pPr>
        <w:spacing w:after="0" w:line="276"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005C1E2F" w:rsidRPr="005C1E2F">
        <w:rPr>
          <w:rFonts w:ascii="Times New Roman" w:eastAsia="Times New Roman" w:hAnsi="Times New Roman" w:cs="Times New Roman"/>
          <w:sz w:val="24"/>
          <w:szCs w:val="24"/>
          <w:lang w:eastAsia="tr-TR"/>
        </w:rPr>
        <w:t xml:space="preserve">) </w:t>
      </w:r>
      <w:r>
        <w:rPr>
          <w:rStyle w:val="Gl"/>
          <w:rFonts w:ascii="Times New Roman" w:eastAsia="Times New Roman" w:hAnsi="Times New Roman" w:cs="Times New Roman"/>
          <w:b w:val="0"/>
          <w:bCs w:val="0"/>
          <w:sz w:val="24"/>
          <w:szCs w:val="24"/>
          <w:lang w:eastAsia="tr-TR"/>
        </w:rPr>
        <w:t>Ç</w:t>
      </w:r>
      <w:r w:rsidR="00B66E2E" w:rsidRPr="00D12B92">
        <w:rPr>
          <w:rStyle w:val="Gl"/>
          <w:rFonts w:ascii="Times New Roman" w:eastAsia="Times New Roman" w:hAnsi="Times New Roman" w:cs="Times New Roman"/>
          <w:b w:val="0"/>
          <w:bCs w:val="0"/>
          <w:sz w:val="24"/>
          <w:szCs w:val="24"/>
          <w:lang w:eastAsia="tr-TR"/>
        </w:rPr>
        <w:t xml:space="preserve">atal, bıçak, kaşık, </w:t>
      </w:r>
      <w:r w:rsidR="00B66E2E">
        <w:rPr>
          <w:rStyle w:val="Gl"/>
          <w:rFonts w:ascii="Times New Roman" w:eastAsia="Times New Roman" w:hAnsi="Times New Roman" w:cs="Times New Roman"/>
          <w:b w:val="0"/>
          <w:bCs w:val="0"/>
          <w:sz w:val="24"/>
          <w:szCs w:val="24"/>
          <w:lang w:eastAsia="tr-TR"/>
        </w:rPr>
        <w:t xml:space="preserve">yemek </w:t>
      </w:r>
      <w:r w:rsidR="00B66E2E" w:rsidRPr="00D12B92">
        <w:rPr>
          <w:rStyle w:val="Gl"/>
          <w:rFonts w:ascii="Times New Roman" w:eastAsia="Times New Roman" w:hAnsi="Times New Roman" w:cs="Times New Roman"/>
          <w:b w:val="0"/>
          <w:bCs w:val="0"/>
          <w:sz w:val="24"/>
          <w:szCs w:val="24"/>
          <w:lang w:eastAsia="tr-TR"/>
        </w:rPr>
        <w:t>çubu</w:t>
      </w:r>
      <w:r w:rsidR="00B66E2E">
        <w:rPr>
          <w:rStyle w:val="Gl"/>
          <w:rFonts w:ascii="Times New Roman" w:eastAsia="Times New Roman" w:hAnsi="Times New Roman" w:cs="Times New Roman"/>
          <w:b w:val="0"/>
          <w:bCs w:val="0"/>
          <w:sz w:val="24"/>
          <w:szCs w:val="24"/>
          <w:lang w:eastAsia="tr-TR"/>
        </w:rPr>
        <w:t>ğu,</w:t>
      </w:r>
    </w:p>
    <w:p w14:paraId="66721FB0" w14:textId="084C9E46" w:rsidR="005C1E2F" w:rsidRPr="005C1E2F" w:rsidRDefault="00DC48F4" w:rsidP="005C1E2F">
      <w:pPr>
        <w:spacing w:after="0" w:line="276"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w:t>
      </w:r>
      <w:r w:rsidR="005C1E2F" w:rsidRPr="005C1E2F">
        <w:rPr>
          <w:rFonts w:ascii="Times New Roman" w:eastAsia="Times New Roman" w:hAnsi="Times New Roman" w:cs="Times New Roman"/>
          <w:sz w:val="24"/>
          <w:szCs w:val="24"/>
          <w:lang w:eastAsia="tr-TR"/>
        </w:rPr>
        <w:t xml:space="preserve">) </w:t>
      </w:r>
      <w:r w:rsidR="00B66E2E" w:rsidRPr="005C1E2F">
        <w:rPr>
          <w:rFonts w:ascii="Times New Roman" w:eastAsia="Times New Roman" w:hAnsi="Times New Roman" w:cs="Times New Roman"/>
          <w:sz w:val="24"/>
          <w:szCs w:val="24"/>
          <w:lang w:eastAsia="tr-TR"/>
        </w:rPr>
        <w:t>İçecek karıştırıcıları</w:t>
      </w:r>
      <w:r>
        <w:rPr>
          <w:rFonts w:ascii="Times New Roman" w:eastAsia="Times New Roman" w:hAnsi="Times New Roman" w:cs="Times New Roman"/>
          <w:sz w:val="24"/>
          <w:szCs w:val="24"/>
          <w:lang w:eastAsia="tr-TR"/>
        </w:rPr>
        <w:t>,</w:t>
      </w:r>
      <w:r w:rsidR="00B66E2E" w:rsidRPr="005C1E2F" w:rsidDel="00B66E2E">
        <w:rPr>
          <w:rFonts w:ascii="Times New Roman" w:eastAsia="Times New Roman" w:hAnsi="Times New Roman" w:cs="Times New Roman"/>
          <w:sz w:val="24"/>
          <w:szCs w:val="24"/>
          <w:lang w:eastAsia="tr-TR"/>
        </w:rPr>
        <w:t xml:space="preserve"> </w:t>
      </w:r>
    </w:p>
    <w:p w14:paraId="63539366" w14:textId="75924ACD" w:rsidR="00DF719B" w:rsidRDefault="00DC48F4" w:rsidP="005C1E2F">
      <w:pPr>
        <w:spacing w:after="0" w:line="276" w:lineRule="auto"/>
        <w:ind w:firstLine="708"/>
        <w:jc w:val="both"/>
        <w:rPr>
          <w:rStyle w:val="Gl"/>
          <w:rFonts w:ascii="Times New Roman" w:eastAsia="Times New Roman" w:hAnsi="Times New Roman" w:cs="Times New Roman"/>
          <w:b w:val="0"/>
          <w:bCs w:val="0"/>
          <w:sz w:val="24"/>
          <w:szCs w:val="24"/>
          <w:lang w:eastAsia="tr-TR"/>
        </w:rPr>
      </w:pPr>
      <w:r>
        <w:rPr>
          <w:rFonts w:ascii="Times New Roman" w:eastAsia="Times New Roman" w:hAnsi="Times New Roman" w:cs="Times New Roman"/>
          <w:sz w:val="24"/>
          <w:szCs w:val="24"/>
          <w:lang w:eastAsia="tr-TR"/>
        </w:rPr>
        <w:t xml:space="preserve">g) </w:t>
      </w:r>
      <w:r w:rsidRPr="005C1E2F">
        <w:rPr>
          <w:rFonts w:ascii="Times New Roman" w:eastAsia="Times New Roman" w:hAnsi="Times New Roman" w:cs="Times New Roman"/>
          <w:sz w:val="24"/>
          <w:szCs w:val="24"/>
          <w:lang w:eastAsia="tr-TR"/>
        </w:rPr>
        <w:t xml:space="preserve">Genleştirilmiş </w:t>
      </w:r>
      <w:proofErr w:type="spellStart"/>
      <w:r w:rsidRPr="005C1E2F">
        <w:rPr>
          <w:rFonts w:ascii="Times New Roman" w:eastAsia="Times New Roman" w:hAnsi="Times New Roman" w:cs="Times New Roman"/>
          <w:sz w:val="24"/>
          <w:szCs w:val="24"/>
          <w:lang w:eastAsia="tr-TR"/>
        </w:rPr>
        <w:t>polistirenden</w:t>
      </w:r>
      <w:proofErr w:type="spellEnd"/>
      <w:r w:rsidRPr="005C1E2F">
        <w:rPr>
          <w:rFonts w:ascii="Times New Roman" w:eastAsia="Times New Roman" w:hAnsi="Times New Roman" w:cs="Times New Roman"/>
          <w:sz w:val="24"/>
          <w:szCs w:val="24"/>
          <w:lang w:eastAsia="tr-TR"/>
        </w:rPr>
        <w:t xml:space="preserve"> (EPS) yapılmış kapaklı veya kapaksız gıda kapları</w:t>
      </w:r>
      <w:r>
        <w:rPr>
          <w:rFonts w:ascii="Times New Roman" w:eastAsia="Times New Roman" w:hAnsi="Times New Roman" w:cs="Times New Roman"/>
          <w:sz w:val="24"/>
          <w:szCs w:val="24"/>
          <w:lang w:eastAsia="tr-TR"/>
        </w:rPr>
        <w:t xml:space="preserve"> ile</w:t>
      </w:r>
      <w:r w:rsidRPr="005C1E2F">
        <w:rPr>
          <w:rFonts w:ascii="Times New Roman" w:eastAsia="Times New Roman" w:hAnsi="Times New Roman" w:cs="Times New Roman"/>
          <w:sz w:val="24"/>
          <w:szCs w:val="24"/>
          <w:lang w:eastAsia="tr-TR"/>
        </w:rPr>
        <w:t xml:space="preserve"> kapakları dahil</w:t>
      </w:r>
      <w:r>
        <w:rPr>
          <w:rFonts w:ascii="Times New Roman" w:eastAsia="Times New Roman" w:hAnsi="Times New Roman" w:cs="Times New Roman"/>
          <w:sz w:val="24"/>
          <w:szCs w:val="24"/>
          <w:lang w:eastAsia="tr-TR"/>
        </w:rPr>
        <w:t xml:space="preserve"> </w:t>
      </w:r>
      <w:r w:rsidRPr="005C1E2F">
        <w:rPr>
          <w:rFonts w:ascii="Times New Roman" w:eastAsia="Times New Roman" w:hAnsi="Times New Roman" w:cs="Times New Roman"/>
          <w:sz w:val="24"/>
          <w:szCs w:val="24"/>
          <w:lang w:eastAsia="tr-TR"/>
        </w:rPr>
        <w:t>içecek kapları</w:t>
      </w:r>
      <w:r>
        <w:rPr>
          <w:rFonts w:ascii="Times New Roman" w:eastAsia="Times New Roman" w:hAnsi="Times New Roman" w:cs="Times New Roman"/>
          <w:sz w:val="24"/>
          <w:szCs w:val="24"/>
          <w:lang w:eastAsia="tr-TR"/>
        </w:rPr>
        <w:t xml:space="preserve"> ve </w:t>
      </w:r>
      <w:r w:rsidRPr="005C1E2F">
        <w:rPr>
          <w:rFonts w:ascii="Times New Roman" w:eastAsia="Times New Roman" w:hAnsi="Times New Roman" w:cs="Times New Roman"/>
          <w:sz w:val="24"/>
          <w:szCs w:val="24"/>
          <w:lang w:eastAsia="tr-TR"/>
        </w:rPr>
        <w:t>içecek bardakları</w:t>
      </w:r>
      <w:r>
        <w:rPr>
          <w:rFonts w:ascii="Times New Roman" w:eastAsia="Times New Roman" w:hAnsi="Times New Roman" w:cs="Times New Roman"/>
          <w:sz w:val="24"/>
          <w:szCs w:val="24"/>
          <w:lang w:eastAsia="tr-TR"/>
        </w:rPr>
        <w:t>,</w:t>
      </w:r>
    </w:p>
    <w:p w14:paraId="0388A1AE" w14:textId="6BA77145" w:rsidR="00DC48F4" w:rsidRPr="005C1E2F" w:rsidRDefault="00DC48F4" w:rsidP="00DC48F4">
      <w:pPr>
        <w:spacing w:after="0" w:line="276" w:lineRule="auto"/>
        <w:ind w:firstLine="708"/>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ğ</w:t>
      </w:r>
      <w:proofErr w:type="gramEnd"/>
      <w:r w:rsidR="005C1E2F" w:rsidRPr="005C1E2F">
        <w:rPr>
          <w:rFonts w:ascii="Times New Roman" w:eastAsia="Times New Roman" w:hAnsi="Times New Roman" w:cs="Times New Roman"/>
          <w:sz w:val="24"/>
          <w:szCs w:val="24"/>
          <w:lang w:eastAsia="tr-TR"/>
        </w:rPr>
        <w:t>)</w:t>
      </w:r>
      <w:r w:rsidRPr="005C1E2F">
        <w:rPr>
          <w:rFonts w:ascii="Times New Roman" w:eastAsia="Times New Roman" w:hAnsi="Times New Roman" w:cs="Times New Roman"/>
          <w:sz w:val="24"/>
          <w:szCs w:val="24"/>
          <w:lang w:eastAsia="tr-TR"/>
        </w:rPr>
        <w:t xml:space="preserve"> Pamuklu çubuklar,</w:t>
      </w:r>
    </w:p>
    <w:p w14:paraId="2BAF45DC" w14:textId="6F807C1D" w:rsidR="00DC48F4" w:rsidRPr="005C1E2F" w:rsidRDefault="00DC48F4" w:rsidP="00DC48F4">
      <w:pPr>
        <w:spacing w:after="0" w:line="276"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w:t>
      </w:r>
      <w:r w:rsidRPr="005C1E2F">
        <w:rPr>
          <w:rFonts w:ascii="Times New Roman" w:eastAsia="Times New Roman" w:hAnsi="Times New Roman" w:cs="Times New Roman"/>
          <w:sz w:val="24"/>
          <w:szCs w:val="24"/>
          <w:lang w:eastAsia="tr-TR"/>
        </w:rPr>
        <w:t xml:space="preserve">) Hijyenik </w:t>
      </w:r>
      <w:proofErr w:type="spellStart"/>
      <w:r w:rsidRPr="005C1E2F">
        <w:rPr>
          <w:rFonts w:ascii="Times New Roman" w:eastAsia="Times New Roman" w:hAnsi="Times New Roman" w:cs="Times New Roman"/>
          <w:sz w:val="24"/>
          <w:szCs w:val="24"/>
          <w:lang w:eastAsia="tr-TR"/>
        </w:rPr>
        <w:t>pedler</w:t>
      </w:r>
      <w:proofErr w:type="spellEnd"/>
      <w:r w:rsidRPr="005C1E2F">
        <w:rPr>
          <w:rFonts w:ascii="Times New Roman" w:eastAsia="Times New Roman" w:hAnsi="Times New Roman" w:cs="Times New Roman"/>
          <w:sz w:val="24"/>
          <w:szCs w:val="24"/>
          <w:lang w:eastAsia="tr-TR"/>
        </w:rPr>
        <w:t xml:space="preserve">, tamponlar ve tampon </w:t>
      </w:r>
      <w:proofErr w:type="spellStart"/>
      <w:r w:rsidRPr="005C1E2F">
        <w:rPr>
          <w:rFonts w:ascii="Times New Roman" w:eastAsia="Times New Roman" w:hAnsi="Times New Roman" w:cs="Times New Roman"/>
          <w:sz w:val="24"/>
          <w:szCs w:val="24"/>
          <w:lang w:eastAsia="tr-TR"/>
        </w:rPr>
        <w:t>aplikatörleri</w:t>
      </w:r>
      <w:proofErr w:type="spellEnd"/>
      <w:r w:rsidR="00D12C06">
        <w:rPr>
          <w:rFonts w:ascii="Times New Roman" w:eastAsia="Times New Roman" w:hAnsi="Times New Roman" w:cs="Times New Roman"/>
          <w:sz w:val="24"/>
          <w:szCs w:val="24"/>
          <w:lang w:eastAsia="tr-TR"/>
        </w:rPr>
        <w:t>,</w:t>
      </w:r>
    </w:p>
    <w:p w14:paraId="7E17E4DB" w14:textId="758F7FE0" w:rsidR="00DC48F4" w:rsidRPr="005C1E2F" w:rsidRDefault="00DC48F4" w:rsidP="00DC48F4">
      <w:pPr>
        <w:spacing w:after="0" w:line="276"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ı</w:t>
      </w:r>
      <w:r w:rsidRPr="005C1E2F">
        <w:rPr>
          <w:rFonts w:ascii="Times New Roman" w:eastAsia="Times New Roman" w:hAnsi="Times New Roman" w:cs="Times New Roman"/>
          <w:sz w:val="24"/>
          <w:szCs w:val="24"/>
          <w:lang w:eastAsia="tr-TR"/>
        </w:rPr>
        <w:t>)</w:t>
      </w:r>
      <w:r w:rsidRPr="00B66E2E">
        <w:rPr>
          <w:rFonts w:ascii="Times New Roman" w:eastAsia="Times New Roman" w:hAnsi="Times New Roman" w:cs="Times New Roman"/>
          <w:sz w:val="24"/>
          <w:szCs w:val="24"/>
          <w:lang w:eastAsia="tr-TR"/>
        </w:rPr>
        <w:t xml:space="preserve"> </w:t>
      </w:r>
      <w:r w:rsidRPr="005C1E2F">
        <w:rPr>
          <w:rFonts w:ascii="Times New Roman" w:eastAsia="Times New Roman" w:hAnsi="Times New Roman" w:cs="Times New Roman"/>
          <w:sz w:val="24"/>
          <w:szCs w:val="24"/>
          <w:lang w:eastAsia="tr-TR"/>
        </w:rPr>
        <w:t xml:space="preserve">Islak mendiller ve </w:t>
      </w:r>
      <w:r>
        <w:rPr>
          <w:rFonts w:ascii="Times New Roman" w:eastAsia="Times New Roman" w:hAnsi="Times New Roman" w:cs="Times New Roman"/>
          <w:sz w:val="24"/>
          <w:szCs w:val="24"/>
          <w:lang w:eastAsia="tr-TR"/>
        </w:rPr>
        <w:t>ıslak</w:t>
      </w:r>
      <w:r w:rsidRPr="005C1E2F">
        <w:rPr>
          <w:rFonts w:ascii="Times New Roman" w:eastAsia="Times New Roman" w:hAnsi="Times New Roman" w:cs="Times New Roman"/>
          <w:sz w:val="24"/>
          <w:szCs w:val="24"/>
          <w:lang w:eastAsia="tr-TR"/>
        </w:rPr>
        <w:t xml:space="preserve"> yüzey temizleme havluları</w:t>
      </w:r>
      <w:r w:rsidR="006C018C">
        <w:rPr>
          <w:rFonts w:ascii="Times New Roman" w:eastAsia="Times New Roman" w:hAnsi="Times New Roman" w:cs="Times New Roman"/>
          <w:sz w:val="24"/>
          <w:szCs w:val="24"/>
          <w:lang w:eastAsia="tr-TR"/>
        </w:rPr>
        <w:t>,</w:t>
      </w:r>
      <w:r w:rsidRPr="005C1E2F" w:rsidDel="00B66E2E">
        <w:rPr>
          <w:rFonts w:ascii="Times New Roman" w:eastAsia="Times New Roman" w:hAnsi="Times New Roman" w:cs="Times New Roman"/>
          <w:sz w:val="24"/>
          <w:szCs w:val="24"/>
          <w:lang w:eastAsia="tr-TR"/>
        </w:rPr>
        <w:t xml:space="preserve"> </w:t>
      </w:r>
      <w:r w:rsidRPr="005C1E2F">
        <w:rPr>
          <w:rFonts w:ascii="Times New Roman" w:eastAsia="Times New Roman" w:hAnsi="Times New Roman" w:cs="Times New Roman"/>
          <w:sz w:val="24"/>
          <w:szCs w:val="24"/>
          <w:lang w:eastAsia="tr-TR"/>
        </w:rPr>
        <w:t xml:space="preserve"> </w:t>
      </w:r>
    </w:p>
    <w:p w14:paraId="219D3CE1" w14:textId="774A0223" w:rsidR="005C1E2F" w:rsidRPr="005C1E2F" w:rsidRDefault="00DC48F4" w:rsidP="005C1E2F">
      <w:pPr>
        <w:spacing w:after="0" w:line="276"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w:t>
      </w:r>
      <w:r w:rsidR="005C1E2F" w:rsidRPr="005C1E2F">
        <w:rPr>
          <w:rFonts w:ascii="Times New Roman" w:eastAsia="Times New Roman" w:hAnsi="Times New Roman" w:cs="Times New Roman"/>
          <w:sz w:val="24"/>
          <w:szCs w:val="24"/>
          <w:lang w:eastAsia="tr-TR"/>
        </w:rPr>
        <w:t xml:space="preserve">) </w:t>
      </w:r>
      <w:r w:rsidR="00B66E2E" w:rsidRPr="005C1E2F">
        <w:rPr>
          <w:rFonts w:ascii="Times New Roman" w:eastAsia="Times New Roman" w:hAnsi="Times New Roman" w:cs="Times New Roman"/>
          <w:sz w:val="24"/>
          <w:szCs w:val="24"/>
          <w:lang w:eastAsia="tr-TR"/>
        </w:rPr>
        <w:t>Balonlara takılacak ve balonları destekleyecek çubuklar ve bu çubukların mekanizmaları</w:t>
      </w:r>
      <w:r w:rsidR="00B66E2E" w:rsidRPr="005C1E2F" w:rsidDel="00B66E2E">
        <w:rPr>
          <w:rFonts w:ascii="Times New Roman" w:eastAsia="Times New Roman" w:hAnsi="Times New Roman" w:cs="Times New Roman"/>
          <w:sz w:val="24"/>
          <w:szCs w:val="24"/>
          <w:lang w:eastAsia="tr-TR"/>
        </w:rPr>
        <w:t xml:space="preserve"> </w:t>
      </w:r>
    </w:p>
    <w:p w14:paraId="41B8FD84" w14:textId="4102232A" w:rsidR="005C1E2F" w:rsidRPr="005C1E2F" w:rsidRDefault="00E42B18" w:rsidP="005C1E2F">
      <w:pPr>
        <w:spacing w:after="0" w:line="276"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j</w:t>
      </w:r>
      <w:r w:rsidR="005C1E2F" w:rsidRPr="005C1E2F">
        <w:rPr>
          <w:rFonts w:ascii="Times New Roman" w:eastAsia="Times New Roman" w:hAnsi="Times New Roman" w:cs="Times New Roman"/>
          <w:sz w:val="24"/>
          <w:szCs w:val="24"/>
          <w:lang w:eastAsia="tr-TR"/>
        </w:rPr>
        <w:t>)</w:t>
      </w:r>
      <w:r w:rsidR="00DC48F4">
        <w:rPr>
          <w:rFonts w:ascii="Times New Roman" w:eastAsia="Times New Roman" w:hAnsi="Times New Roman" w:cs="Times New Roman"/>
          <w:sz w:val="24"/>
          <w:szCs w:val="24"/>
          <w:lang w:eastAsia="tr-TR"/>
        </w:rPr>
        <w:t xml:space="preserve"> </w:t>
      </w:r>
      <w:r w:rsidR="00B66E2E" w:rsidRPr="005C1E2F">
        <w:rPr>
          <w:rFonts w:ascii="Times New Roman" w:eastAsia="Times New Roman" w:hAnsi="Times New Roman" w:cs="Times New Roman"/>
          <w:sz w:val="24"/>
          <w:szCs w:val="24"/>
          <w:lang w:eastAsia="tr-TR"/>
        </w:rPr>
        <w:t>Filtreli tütün ürünleri ve tütün ürünleriyle birlikte kullanılmak üzere pazarlanan filtreler,</w:t>
      </w:r>
    </w:p>
    <w:p w14:paraId="7CB4BF19" w14:textId="61C21D08" w:rsidR="00B66E2E" w:rsidRDefault="00E42B18" w:rsidP="00B66E2E">
      <w:pPr>
        <w:spacing w:after="0" w:line="276"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w:t>
      </w:r>
      <w:r w:rsidR="005C1E2F" w:rsidRPr="005C1E2F">
        <w:rPr>
          <w:rFonts w:ascii="Times New Roman" w:eastAsia="Times New Roman" w:hAnsi="Times New Roman" w:cs="Times New Roman"/>
          <w:sz w:val="24"/>
          <w:szCs w:val="24"/>
          <w:lang w:eastAsia="tr-TR"/>
        </w:rPr>
        <w:t xml:space="preserve">) </w:t>
      </w:r>
      <w:r w:rsidR="00B66E2E" w:rsidRPr="005C1E2F">
        <w:rPr>
          <w:rFonts w:ascii="Times New Roman" w:eastAsia="Times New Roman" w:hAnsi="Times New Roman" w:cs="Times New Roman"/>
          <w:sz w:val="24"/>
          <w:szCs w:val="24"/>
          <w:lang w:eastAsia="tr-TR"/>
        </w:rPr>
        <w:t>Kargo poşetleri</w:t>
      </w:r>
      <w:r w:rsidR="00DC48F4">
        <w:rPr>
          <w:rFonts w:ascii="Times New Roman" w:eastAsia="Times New Roman" w:hAnsi="Times New Roman" w:cs="Times New Roman"/>
          <w:sz w:val="24"/>
          <w:szCs w:val="24"/>
          <w:lang w:eastAsia="tr-TR"/>
        </w:rPr>
        <w:t>.</w:t>
      </w:r>
    </w:p>
    <w:p w14:paraId="7A1A908D" w14:textId="77777777" w:rsidR="003A1BC6" w:rsidRPr="003A1BC6" w:rsidRDefault="003A1BC6" w:rsidP="000A2BCE">
      <w:pPr>
        <w:spacing w:after="0" w:line="276" w:lineRule="auto"/>
        <w:ind w:firstLine="708"/>
        <w:jc w:val="both"/>
        <w:rPr>
          <w:rFonts w:ascii="Times New Roman" w:hAnsi="Times New Roman" w:cs="Times New Roman"/>
          <w:b/>
          <w:bCs/>
          <w:color w:val="000000"/>
          <w:sz w:val="24"/>
          <w:szCs w:val="24"/>
        </w:rPr>
      </w:pPr>
      <w:r w:rsidRPr="003A1BC6">
        <w:rPr>
          <w:rFonts w:ascii="Times New Roman" w:hAnsi="Times New Roman" w:cs="Times New Roman"/>
          <w:b/>
          <w:bCs/>
          <w:color w:val="000000"/>
          <w:sz w:val="24"/>
          <w:szCs w:val="24"/>
        </w:rPr>
        <w:t>Dayanak</w:t>
      </w:r>
    </w:p>
    <w:p w14:paraId="5E2BDF57" w14:textId="77777777" w:rsidR="00D30F1D" w:rsidRDefault="003A1BC6" w:rsidP="000A2BCE">
      <w:pPr>
        <w:spacing w:after="0" w:line="276" w:lineRule="auto"/>
        <w:ind w:firstLine="708"/>
        <w:jc w:val="both"/>
        <w:rPr>
          <w:rFonts w:ascii="Times New Roman" w:hAnsi="Times New Roman" w:cs="Times New Roman"/>
          <w:color w:val="000000"/>
          <w:sz w:val="24"/>
          <w:szCs w:val="24"/>
        </w:rPr>
      </w:pPr>
      <w:bookmarkStart w:id="0" w:name="_Hlk217296810"/>
      <w:r w:rsidRPr="003A1BC6">
        <w:rPr>
          <w:rFonts w:ascii="Times New Roman" w:hAnsi="Times New Roman" w:cs="Times New Roman"/>
          <w:b/>
          <w:bCs/>
          <w:color w:val="000000"/>
          <w:sz w:val="24"/>
          <w:szCs w:val="24"/>
        </w:rPr>
        <w:t>MADDE 3- </w:t>
      </w:r>
      <w:r w:rsidRPr="003A1BC6">
        <w:rPr>
          <w:rFonts w:ascii="Times New Roman" w:hAnsi="Times New Roman" w:cs="Times New Roman"/>
          <w:color w:val="000000"/>
          <w:sz w:val="24"/>
          <w:szCs w:val="24"/>
        </w:rPr>
        <w:t>(1) Bu Yönetmelik</w:t>
      </w:r>
      <w:bookmarkEnd w:id="0"/>
      <w:r w:rsidRPr="003A1BC6">
        <w:rPr>
          <w:rFonts w:ascii="Times New Roman" w:hAnsi="Times New Roman" w:cs="Times New Roman"/>
          <w:color w:val="000000"/>
          <w:sz w:val="24"/>
          <w:szCs w:val="24"/>
        </w:rPr>
        <w:t xml:space="preserve">, 9/8/1983 tarihli ve 2872 sayılı </w:t>
      </w:r>
      <w:proofErr w:type="gramStart"/>
      <w:r w:rsidRPr="003A1BC6">
        <w:rPr>
          <w:rFonts w:ascii="Times New Roman" w:hAnsi="Times New Roman" w:cs="Times New Roman"/>
          <w:color w:val="000000"/>
          <w:sz w:val="24"/>
          <w:szCs w:val="24"/>
        </w:rPr>
        <w:t>Çevre Kanununun</w:t>
      </w:r>
      <w:proofErr w:type="gramEnd"/>
      <w:r w:rsidR="00B47E35">
        <w:rPr>
          <w:rFonts w:ascii="Times New Roman" w:hAnsi="Times New Roman" w:cs="Times New Roman"/>
          <w:color w:val="000000"/>
          <w:sz w:val="24"/>
          <w:szCs w:val="24"/>
        </w:rPr>
        <w:t xml:space="preserve"> 3 üncü, </w:t>
      </w:r>
      <w:r w:rsidRPr="003A1BC6">
        <w:rPr>
          <w:rFonts w:ascii="Times New Roman" w:hAnsi="Times New Roman" w:cs="Times New Roman"/>
          <w:color w:val="000000"/>
          <w:sz w:val="24"/>
          <w:szCs w:val="24"/>
        </w:rPr>
        <w:t xml:space="preserve">8 inci, 11 inci ve 12 </w:t>
      </w:r>
      <w:proofErr w:type="spellStart"/>
      <w:r w:rsidRPr="003A1BC6">
        <w:rPr>
          <w:rFonts w:ascii="Times New Roman" w:hAnsi="Times New Roman" w:cs="Times New Roman"/>
          <w:color w:val="000000"/>
          <w:sz w:val="24"/>
          <w:szCs w:val="24"/>
        </w:rPr>
        <w:t>nci</w:t>
      </w:r>
      <w:proofErr w:type="spellEnd"/>
      <w:r w:rsidRPr="003A1BC6">
        <w:rPr>
          <w:rFonts w:ascii="Times New Roman" w:hAnsi="Times New Roman" w:cs="Times New Roman"/>
          <w:color w:val="000000"/>
          <w:sz w:val="24"/>
          <w:szCs w:val="24"/>
        </w:rPr>
        <w:t xml:space="preserve"> maddeleri</w:t>
      </w:r>
      <w:r w:rsidR="001F2CCC" w:rsidRPr="00777022">
        <w:rPr>
          <w:rFonts w:ascii="Times New Roman" w:hAnsi="Times New Roman" w:cs="Times New Roman"/>
          <w:color w:val="000000"/>
          <w:sz w:val="24"/>
          <w:szCs w:val="24"/>
        </w:rPr>
        <w:t xml:space="preserve">, </w:t>
      </w:r>
      <w:r w:rsidR="00CE6F9D" w:rsidRPr="00DB72B9">
        <w:rPr>
          <w:rFonts w:ascii="Times New Roman" w:hAnsi="Times New Roman" w:cs="Times New Roman"/>
          <w:color w:val="000000" w:themeColor="text1"/>
          <w:sz w:val="24"/>
          <w:szCs w:val="24"/>
        </w:rPr>
        <w:t>5/3/2020 tarihli ve 7223 sayılı Ürün Güvenliği ve Teknik Düzenlemeler Kanununun 4 üncü maddesi</w:t>
      </w:r>
      <w:r w:rsidR="00CE6F9D">
        <w:rPr>
          <w:rFonts w:ascii="Times New Roman" w:hAnsi="Times New Roman" w:cs="Times New Roman"/>
          <w:color w:val="000000" w:themeColor="text1"/>
        </w:rPr>
        <w:t xml:space="preserve"> </w:t>
      </w:r>
      <w:r w:rsidR="00C1566A">
        <w:rPr>
          <w:rFonts w:ascii="Times New Roman" w:hAnsi="Times New Roman" w:cs="Times New Roman"/>
          <w:color w:val="000000"/>
          <w:sz w:val="24"/>
          <w:szCs w:val="24"/>
        </w:rPr>
        <w:t>il</w:t>
      </w:r>
      <w:r w:rsidRPr="003A1BC6">
        <w:rPr>
          <w:rFonts w:ascii="Times New Roman" w:hAnsi="Times New Roman" w:cs="Times New Roman"/>
          <w:color w:val="000000"/>
          <w:sz w:val="24"/>
          <w:szCs w:val="24"/>
        </w:rPr>
        <w:t xml:space="preserve">e 1 sayılı Cumhurbaşkanlığı Teşkilatı Hakkında Cumhurbaşkanlığı Kararnamesinin 97 </w:t>
      </w:r>
      <w:proofErr w:type="spellStart"/>
      <w:r w:rsidRPr="003A1BC6">
        <w:rPr>
          <w:rFonts w:ascii="Times New Roman" w:hAnsi="Times New Roman" w:cs="Times New Roman"/>
          <w:color w:val="000000"/>
          <w:sz w:val="24"/>
          <w:szCs w:val="24"/>
        </w:rPr>
        <w:t>nci</w:t>
      </w:r>
      <w:proofErr w:type="spellEnd"/>
      <w:r w:rsidRPr="003A1BC6">
        <w:rPr>
          <w:rFonts w:ascii="Times New Roman" w:hAnsi="Times New Roman" w:cs="Times New Roman"/>
          <w:color w:val="000000"/>
          <w:sz w:val="24"/>
          <w:szCs w:val="24"/>
        </w:rPr>
        <w:t xml:space="preserve"> ve 103 üncü maddelerine dayanılarak hazırlanmıştır.</w:t>
      </w:r>
    </w:p>
    <w:p w14:paraId="6EEDFE73" w14:textId="75DDEF22" w:rsidR="00A0000F" w:rsidRPr="006C4B8E" w:rsidRDefault="00A0000F" w:rsidP="000A2BCE">
      <w:pPr>
        <w:spacing w:after="0" w:line="276" w:lineRule="auto"/>
        <w:ind w:firstLine="708"/>
        <w:jc w:val="both"/>
        <w:rPr>
          <w:rFonts w:ascii="Times New Roman" w:hAnsi="Times New Roman" w:cs="Times New Roman"/>
          <w:b/>
          <w:bCs/>
          <w:color w:val="000000"/>
          <w:sz w:val="24"/>
          <w:szCs w:val="24"/>
        </w:rPr>
      </w:pPr>
      <w:r w:rsidRPr="006C4B8E">
        <w:rPr>
          <w:rFonts w:ascii="Times New Roman" w:hAnsi="Times New Roman" w:cs="Times New Roman"/>
          <w:b/>
          <w:bCs/>
          <w:color w:val="000000"/>
          <w:sz w:val="24"/>
          <w:szCs w:val="24"/>
        </w:rPr>
        <w:t xml:space="preserve">Tanımlar </w:t>
      </w:r>
    </w:p>
    <w:p w14:paraId="04E5B5A4" w14:textId="261CD30C" w:rsidR="006C4B8E" w:rsidRPr="00E55694" w:rsidRDefault="006C4B8E" w:rsidP="000A2BCE">
      <w:pPr>
        <w:spacing w:after="0" w:line="276" w:lineRule="auto"/>
        <w:ind w:firstLine="708"/>
        <w:jc w:val="both"/>
        <w:rPr>
          <w:rFonts w:ascii="Times New Roman" w:eastAsia="Times New Roman" w:hAnsi="Times New Roman" w:cs="Times New Roman"/>
          <w:sz w:val="24"/>
          <w:szCs w:val="24"/>
          <w:lang w:eastAsia="tr-TR"/>
        </w:rPr>
      </w:pPr>
      <w:r w:rsidRPr="006C4B8E">
        <w:rPr>
          <w:rFonts w:ascii="Times New Roman" w:hAnsi="Times New Roman" w:cs="Times New Roman"/>
          <w:b/>
          <w:bCs/>
          <w:color w:val="000000"/>
          <w:sz w:val="24"/>
          <w:szCs w:val="24"/>
        </w:rPr>
        <w:t xml:space="preserve">MADDE </w:t>
      </w:r>
      <w:r>
        <w:rPr>
          <w:rFonts w:ascii="Times New Roman" w:hAnsi="Times New Roman" w:cs="Times New Roman"/>
          <w:b/>
          <w:bCs/>
          <w:color w:val="000000"/>
          <w:sz w:val="24"/>
          <w:szCs w:val="24"/>
        </w:rPr>
        <w:t>4</w:t>
      </w:r>
      <w:r w:rsidRPr="006C4B8E">
        <w:rPr>
          <w:rFonts w:ascii="Times New Roman" w:hAnsi="Times New Roman" w:cs="Times New Roman"/>
          <w:b/>
          <w:bCs/>
          <w:color w:val="000000"/>
          <w:sz w:val="24"/>
          <w:szCs w:val="24"/>
        </w:rPr>
        <w:t xml:space="preserve">- </w:t>
      </w:r>
      <w:r w:rsidRPr="006C4B8E">
        <w:rPr>
          <w:rFonts w:ascii="Times New Roman" w:hAnsi="Times New Roman" w:cs="Times New Roman"/>
          <w:color w:val="000000"/>
          <w:sz w:val="24"/>
          <w:szCs w:val="24"/>
        </w:rPr>
        <w:t>(1) Bu</w:t>
      </w:r>
      <w:r w:rsidRPr="00E55694">
        <w:rPr>
          <w:rFonts w:ascii="Times New Roman" w:eastAsia="Times New Roman" w:hAnsi="Times New Roman" w:cs="Times New Roman"/>
          <w:sz w:val="24"/>
          <w:szCs w:val="24"/>
          <w:lang w:eastAsia="tr-TR"/>
        </w:rPr>
        <w:t xml:space="preserve"> Yönetmelikte geçen;</w:t>
      </w:r>
    </w:p>
    <w:p w14:paraId="75B6E5B0" w14:textId="01B2B8EC" w:rsidR="00DB72B9" w:rsidRDefault="00E55694" w:rsidP="000A2BCE">
      <w:pPr>
        <w:spacing w:after="0" w:line="276" w:lineRule="auto"/>
        <w:ind w:firstLine="708"/>
        <w:jc w:val="both"/>
        <w:rPr>
          <w:rFonts w:ascii="Times New Roman" w:eastAsia="Times New Roman" w:hAnsi="Times New Roman" w:cs="Times New Roman"/>
          <w:sz w:val="24"/>
          <w:szCs w:val="24"/>
          <w:lang w:eastAsia="tr-TR"/>
        </w:rPr>
      </w:pPr>
      <w:r w:rsidRPr="00E55694">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a) </w:t>
      </w:r>
      <w:r w:rsidR="00C56721" w:rsidRPr="00E55694">
        <w:rPr>
          <w:rFonts w:ascii="Times New Roman" w:eastAsia="Times New Roman" w:hAnsi="Times New Roman" w:cs="Times New Roman"/>
          <w:sz w:val="24"/>
          <w:szCs w:val="24"/>
          <w:lang w:eastAsia="tr-TR"/>
        </w:rPr>
        <w:t>Ambalaj</w:t>
      </w:r>
      <w:r w:rsidR="00A94666" w:rsidRPr="00E55694">
        <w:rPr>
          <w:rFonts w:ascii="Times New Roman" w:eastAsia="Times New Roman" w:hAnsi="Times New Roman" w:cs="Times New Roman"/>
          <w:sz w:val="24"/>
          <w:szCs w:val="24"/>
          <w:lang w:eastAsia="tr-TR"/>
        </w:rPr>
        <w:t>:</w:t>
      </w:r>
      <w:r w:rsidR="00C56721" w:rsidRPr="00E55694">
        <w:rPr>
          <w:rFonts w:ascii="Times New Roman" w:eastAsia="Times New Roman" w:hAnsi="Times New Roman" w:cs="Times New Roman"/>
          <w:sz w:val="24"/>
          <w:szCs w:val="24"/>
          <w:lang w:eastAsia="tr-TR"/>
        </w:rPr>
        <w:t xml:space="preserve"> </w:t>
      </w:r>
      <w:r w:rsidR="00AD76A8" w:rsidRPr="00AD76A8">
        <w:rPr>
          <w:rFonts w:ascii="Times New Roman" w:eastAsia="Times New Roman" w:hAnsi="Times New Roman" w:cs="Times New Roman"/>
          <w:sz w:val="24"/>
          <w:szCs w:val="24"/>
          <w:lang w:eastAsia="tr-TR"/>
        </w:rPr>
        <w:t>26/6/2021 tarihli ve 31523 sayılı Resm</w:t>
      </w:r>
      <w:r w:rsidR="001472B7" w:rsidRPr="00E55694">
        <w:rPr>
          <w:rFonts w:ascii="Times New Roman" w:eastAsia="Times New Roman" w:hAnsi="Times New Roman" w:cs="Times New Roman"/>
          <w:sz w:val="24"/>
          <w:szCs w:val="24"/>
          <w:lang w:eastAsia="tr-TR"/>
        </w:rPr>
        <w:t>î</w:t>
      </w:r>
      <w:r w:rsidR="00AD76A8" w:rsidRPr="00AD76A8">
        <w:rPr>
          <w:rFonts w:ascii="Times New Roman" w:eastAsia="Times New Roman" w:hAnsi="Times New Roman" w:cs="Times New Roman"/>
          <w:sz w:val="24"/>
          <w:szCs w:val="24"/>
          <w:lang w:eastAsia="tr-TR"/>
        </w:rPr>
        <w:t xml:space="preserve"> </w:t>
      </w:r>
      <w:proofErr w:type="spellStart"/>
      <w:r w:rsidR="00AD76A8" w:rsidRPr="00AD76A8">
        <w:rPr>
          <w:rFonts w:ascii="Times New Roman" w:eastAsia="Times New Roman" w:hAnsi="Times New Roman" w:cs="Times New Roman"/>
          <w:sz w:val="24"/>
          <w:szCs w:val="24"/>
          <w:lang w:eastAsia="tr-TR"/>
        </w:rPr>
        <w:t>Gazete</w:t>
      </w:r>
      <w:r w:rsidR="00506215">
        <w:rPr>
          <w:rFonts w:ascii="Times New Roman" w:eastAsia="Times New Roman" w:hAnsi="Times New Roman" w:cs="Times New Roman"/>
          <w:sz w:val="24"/>
          <w:szCs w:val="24"/>
          <w:lang w:eastAsia="tr-TR"/>
        </w:rPr>
        <w:t>’</w:t>
      </w:r>
      <w:r w:rsidR="00AD76A8" w:rsidRPr="00AD76A8">
        <w:rPr>
          <w:rFonts w:ascii="Times New Roman" w:eastAsia="Times New Roman" w:hAnsi="Times New Roman" w:cs="Times New Roman"/>
          <w:sz w:val="24"/>
          <w:szCs w:val="24"/>
          <w:lang w:eastAsia="tr-TR"/>
        </w:rPr>
        <w:t>de</w:t>
      </w:r>
      <w:proofErr w:type="spellEnd"/>
      <w:r w:rsidR="00AD76A8" w:rsidRPr="00AD76A8">
        <w:rPr>
          <w:rFonts w:ascii="Times New Roman" w:eastAsia="Times New Roman" w:hAnsi="Times New Roman" w:cs="Times New Roman"/>
          <w:sz w:val="24"/>
          <w:szCs w:val="24"/>
          <w:lang w:eastAsia="tr-TR"/>
        </w:rPr>
        <w:t xml:space="preserve"> yayımlanan</w:t>
      </w:r>
      <w:r w:rsidR="00AD76A8">
        <w:rPr>
          <w:rFonts w:ascii="Times New Roman" w:eastAsia="Times New Roman" w:hAnsi="Times New Roman" w:cs="Times New Roman"/>
          <w:sz w:val="24"/>
          <w:szCs w:val="24"/>
          <w:lang w:eastAsia="tr-TR"/>
        </w:rPr>
        <w:t xml:space="preserve"> </w:t>
      </w:r>
      <w:r w:rsidR="00AB5255">
        <w:rPr>
          <w:rFonts w:ascii="Times New Roman" w:eastAsia="Times New Roman" w:hAnsi="Times New Roman" w:cs="Times New Roman"/>
          <w:sz w:val="24"/>
          <w:szCs w:val="24"/>
          <w:lang w:eastAsia="tr-TR"/>
        </w:rPr>
        <w:t xml:space="preserve">Ambalaj Atıklarının Kontrolü Yönetmeliğinin </w:t>
      </w:r>
      <w:proofErr w:type="gramStart"/>
      <w:r w:rsidR="00AB5255">
        <w:rPr>
          <w:rFonts w:ascii="Times New Roman" w:eastAsia="Times New Roman" w:hAnsi="Times New Roman" w:cs="Times New Roman"/>
          <w:sz w:val="24"/>
          <w:szCs w:val="24"/>
          <w:lang w:eastAsia="tr-TR"/>
        </w:rPr>
        <w:t>4 üncü</w:t>
      </w:r>
      <w:proofErr w:type="gramEnd"/>
      <w:r w:rsidR="00AB5255">
        <w:rPr>
          <w:rFonts w:ascii="Times New Roman" w:eastAsia="Times New Roman" w:hAnsi="Times New Roman" w:cs="Times New Roman"/>
          <w:sz w:val="24"/>
          <w:szCs w:val="24"/>
          <w:lang w:eastAsia="tr-TR"/>
        </w:rPr>
        <w:t xml:space="preserve"> maddesinin birinci fıkrasının (b) bendinde yer alan ürünleri, </w:t>
      </w:r>
    </w:p>
    <w:p w14:paraId="156A4C2A" w14:textId="406CDA3A" w:rsidR="00DB72B9" w:rsidRDefault="00E55694" w:rsidP="000A2BCE">
      <w:pPr>
        <w:spacing w:after="0" w:line="276" w:lineRule="auto"/>
        <w:ind w:firstLine="708"/>
        <w:jc w:val="both"/>
        <w:rPr>
          <w:rFonts w:ascii="Times New Roman" w:eastAsia="Times New Roman" w:hAnsi="Times New Roman" w:cs="Times New Roman"/>
          <w:sz w:val="24"/>
          <w:szCs w:val="24"/>
          <w:lang w:eastAsia="tr-TR"/>
        </w:rPr>
      </w:pPr>
      <w:r>
        <w:rPr>
          <w:rFonts w:eastAsia="Times New Roman"/>
          <w:lang w:eastAsia="tr-TR"/>
        </w:rPr>
        <w:t xml:space="preserve">b) </w:t>
      </w:r>
      <w:r w:rsidR="00C56721" w:rsidRPr="00E55694">
        <w:rPr>
          <w:rFonts w:ascii="Times New Roman" w:eastAsia="Times New Roman" w:hAnsi="Times New Roman" w:cs="Times New Roman"/>
          <w:sz w:val="24"/>
          <w:szCs w:val="24"/>
          <w:lang w:eastAsia="tr-TR"/>
        </w:rPr>
        <w:t xml:space="preserve">Atık: </w:t>
      </w:r>
      <w:r w:rsidR="00AD76A8">
        <w:rPr>
          <w:rFonts w:ascii="Times New Roman" w:eastAsia="Times New Roman" w:hAnsi="Times New Roman" w:cs="Times New Roman"/>
          <w:sz w:val="24"/>
          <w:szCs w:val="24"/>
          <w:lang w:eastAsia="tr-TR"/>
        </w:rPr>
        <w:t>2/4/2015 tarihli ve 29314 sayılı Resm</w:t>
      </w:r>
      <w:r w:rsidR="001472B7" w:rsidRPr="00E55694">
        <w:rPr>
          <w:rFonts w:ascii="Times New Roman" w:eastAsia="Times New Roman" w:hAnsi="Times New Roman" w:cs="Times New Roman"/>
          <w:sz w:val="24"/>
          <w:szCs w:val="24"/>
          <w:lang w:eastAsia="tr-TR"/>
        </w:rPr>
        <w:t>î</w:t>
      </w:r>
      <w:r w:rsidR="00AD76A8">
        <w:rPr>
          <w:rFonts w:ascii="Times New Roman" w:eastAsia="Times New Roman" w:hAnsi="Times New Roman" w:cs="Times New Roman"/>
          <w:sz w:val="24"/>
          <w:szCs w:val="24"/>
          <w:lang w:eastAsia="tr-TR"/>
        </w:rPr>
        <w:t xml:space="preserve"> </w:t>
      </w:r>
      <w:proofErr w:type="spellStart"/>
      <w:r w:rsidR="00AD76A8">
        <w:rPr>
          <w:rFonts w:ascii="Times New Roman" w:eastAsia="Times New Roman" w:hAnsi="Times New Roman" w:cs="Times New Roman"/>
          <w:sz w:val="24"/>
          <w:szCs w:val="24"/>
          <w:lang w:eastAsia="tr-TR"/>
        </w:rPr>
        <w:t>Gazete</w:t>
      </w:r>
      <w:r w:rsidR="009A7A08">
        <w:rPr>
          <w:rFonts w:ascii="Times New Roman" w:eastAsia="Times New Roman" w:hAnsi="Times New Roman" w:cs="Times New Roman"/>
          <w:sz w:val="24"/>
          <w:szCs w:val="24"/>
          <w:lang w:eastAsia="tr-TR"/>
        </w:rPr>
        <w:t>’</w:t>
      </w:r>
      <w:r w:rsidR="00AD76A8">
        <w:rPr>
          <w:rFonts w:ascii="Times New Roman" w:eastAsia="Times New Roman" w:hAnsi="Times New Roman" w:cs="Times New Roman"/>
          <w:sz w:val="24"/>
          <w:szCs w:val="24"/>
          <w:lang w:eastAsia="tr-TR"/>
        </w:rPr>
        <w:t>de</w:t>
      </w:r>
      <w:proofErr w:type="spellEnd"/>
      <w:r w:rsidR="00AD76A8">
        <w:rPr>
          <w:rFonts w:ascii="Times New Roman" w:eastAsia="Times New Roman" w:hAnsi="Times New Roman" w:cs="Times New Roman"/>
          <w:sz w:val="24"/>
          <w:szCs w:val="24"/>
          <w:lang w:eastAsia="tr-TR"/>
        </w:rPr>
        <w:t xml:space="preserve"> yayımlanan </w:t>
      </w:r>
      <w:r w:rsidR="00796D86">
        <w:rPr>
          <w:rFonts w:ascii="Times New Roman" w:eastAsia="Times New Roman" w:hAnsi="Times New Roman" w:cs="Times New Roman"/>
          <w:sz w:val="24"/>
          <w:szCs w:val="24"/>
          <w:lang w:eastAsia="tr-TR"/>
        </w:rPr>
        <w:t xml:space="preserve">Atık Yönetimi Yönetmeliğinin </w:t>
      </w:r>
      <w:proofErr w:type="gramStart"/>
      <w:r w:rsidR="00796D86">
        <w:rPr>
          <w:rFonts w:ascii="Times New Roman" w:eastAsia="Times New Roman" w:hAnsi="Times New Roman" w:cs="Times New Roman"/>
          <w:sz w:val="24"/>
          <w:szCs w:val="24"/>
          <w:lang w:eastAsia="tr-TR"/>
        </w:rPr>
        <w:t>4 üncü</w:t>
      </w:r>
      <w:proofErr w:type="gramEnd"/>
      <w:r w:rsidR="00796D86">
        <w:rPr>
          <w:rFonts w:ascii="Times New Roman" w:eastAsia="Times New Roman" w:hAnsi="Times New Roman" w:cs="Times New Roman"/>
          <w:sz w:val="24"/>
          <w:szCs w:val="24"/>
          <w:lang w:eastAsia="tr-TR"/>
        </w:rPr>
        <w:t xml:space="preserve"> maddesinin birinci fıkrasının (d) bendinde yer alan madde veya materyali, </w:t>
      </w:r>
    </w:p>
    <w:p w14:paraId="2B89168D" w14:textId="29439D95" w:rsidR="00DB72B9" w:rsidRDefault="00A657F2" w:rsidP="000A2BCE">
      <w:pPr>
        <w:spacing w:after="0" w:line="276"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E55694">
        <w:rPr>
          <w:rFonts w:ascii="Times New Roman" w:hAnsi="Times New Roman" w:cs="Times New Roman"/>
          <w:color w:val="000000"/>
          <w:sz w:val="24"/>
          <w:szCs w:val="24"/>
        </w:rPr>
        <w:t xml:space="preserve">) </w:t>
      </w:r>
      <w:r w:rsidR="00D4093F" w:rsidRPr="00E55694">
        <w:rPr>
          <w:rFonts w:ascii="Times New Roman" w:hAnsi="Times New Roman" w:cs="Times New Roman"/>
          <w:color w:val="000000"/>
          <w:sz w:val="24"/>
          <w:szCs w:val="24"/>
        </w:rPr>
        <w:t>Bakanlık</w:t>
      </w:r>
      <w:r w:rsidR="00C613B5" w:rsidRPr="00E55694">
        <w:rPr>
          <w:rFonts w:ascii="Times New Roman" w:hAnsi="Times New Roman" w:cs="Times New Roman"/>
          <w:color w:val="000000"/>
          <w:sz w:val="24"/>
          <w:szCs w:val="24"/>
        </w:rPr>
        <w:t xml:space="preserve">: Çevre, </w:t>
      </w:r>
      <w:r w:rsidR="00D4093F" w:rsidRPr="00E55694">
        <w:rPr>
          <w:rFonts w:ascii="Times New Roman" w:hAnsi="Times New Roman" w:cs="Times New Roman"/>
          <w:color w:val="000000"/>
          <w:sz w:val="24"/>
          <w:szCs w:val="24"/>
        </w:rPr>
        <w:t xml:space="preserve">Şehircilik </w:t>
      </w:r>
      <w:r w:rsidR="00C613B5" w:rsidRPr="00E55694">
        <w:rPr>
          <w:rFonts w:ascii="Times New Roman" w:hAnsi="Times New Roman" w:cs="Times New Roman"/>
          <w:color w:val="000000"/>
          <w:sz w:val="24"/>
          <w:szCs w:val="24"/>
        </w:rPr>
        <w:t xml:space="preserve">ve İklim Değişikliği </w:t>
      </w:r>
      <w:r w:rsidR="00D4093F" w:rsidRPr="00E55694">
        <w:rPr>
          <w:rFonts w:ascii="Times New Roman" w:hAnsi="Times New Roman" w:cs="Times New Roman"/>
          <w:color w:val="000000"/>
          <w:sz w:val="24"/>
          <w:szCs w:val="24"/>
        </w:rPr>
        <w:t>Bakanlığını,</w:t>
      </w:r>
    </w:p>
    <w:p w14:paraId="19B8BADE" w14:textId="0A660755" w:rsidR="00DB72B9" w:rsidRDefault="00A657F2" w:rsidP="000A2BCE">
      <w:pPr>
        <w:spacing w:after="0" w:line="276" w:lineRule="auto"/>
        <w:ind w:firstLine="708"/>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lastRenderedPageBreak/>
        <w:t>ç</w:t>
      </w:r>
      <w:proofErr w:type="gramEnd"/>
      <w:r w:rsidR="00EA0C3E">
        <w:rPr>
          <w:rFonts w:ascii="Times New Roman" w:eastAsia="Times New Roman" w:hAnsi="Times New Roman" w:cs="Times New Roman"/>
          <w:sz w:val="24"/>
          <w:szCs w:val="24"/>
          <w:lang w:eastAsia="tr-TR"/>
        </w:rPr>
        <w:t xml:space="preserve">) </w:t>
      </w:r>
      <w:proofErr w:type="spellStart"/>
      <w:r w:rsidR="00267C89">
        <w:rPr>
          <w:rFonts w:ascii="Times New Roman" w:eastAsia="Times New Roman" w:hAnsi="Times New Roman" w:cs="Times New Roman"/>
          <w:sz w:val="24"/>
          <w:szCs w:val="24"/>
          <w:lang w:eastAsia="tr-TR"/>
        </w:rPr>
        <w:t>Biyobozunur</w:t>
      </w:r>
      <w:proofErr w:type="spellEnd"/>
      <w:r w:rsidR="00267C89">
        <w:rPr>
          <w:rFonts w:ascii="Times New Roman" w:eastAsia="Times New Roman" w:hAnsi="Times New Roman" w:cs="Times New Roman"/>
          <w:sz w:val="24"/>
          <w:szCs w:val="24"/>
          <w:lang w:eastAsia="tr-TR"/>
        </w:rPr>
        <w:t xml:space="preserve"> </w:t>
      </w:r>
      <w:r w:rsidR="00A94666" w:rsidRPr="00EA0C3E">
        <w:rPr>
          <w:rFonts w:ascii="Times New Roman" w:eastAsia="Times New Roman" w:hAnsi="Times New Roman" w:cs="Times New Roman"/>
          <w:sz w:val="24"/>
          <w:szCs w:val="24"/>
          <w:lang w:eastAsia="tr-TR"/>
        </w:rPr>
        <w:t>plastik: F</w:t>
      </w:r>
      <w:r w:rsidR="002D11DD" w:rsidRPr="00EA0C3E">
        <w:rPr>
          <w:rFonts w:ascii="Times New Roman" w:eastAsia="Times New Roman" w:hAnsi="Times New Roman" w:cs="Times New Roman"/>
          <w:sz w:val="24"/>
          <w:szCs w:val="24"/>
          <w:lang w:eastAsia="tr-TR"/>
        </w:rPr>
        <w:t>iziksel ve biyolojik olarak parçalanab</w:t>
      </w:r>
      <w:r w:rsidR="006852DB" w:rsidRPr="00EA0C3E">
        <w:rPr>
          <w:rFonts w:ascii="Times New Roman" w:eastAsia="Times New Roman" w:hAnsi="Times New Roman" w:cs="Times New Roman"/>
          <w:sz w:val="24"/>
          <w:szCs w:val="24"/>
          <w:lang w:eastAsia="tr-TR"/>
        </w:rPr>
        <w:t>ilen, sonunda karbondioksit (CO</w:t>
      </w:r>
      <w:r w:rsidR="002D11DD" w:rsidRPr="00EA0C3E">
        <w:rPr>
          <w:rFonts w:ascii="Times New Roman" w:eastAsia="Times New Roman" w:hAnsi="Times New Roman" w:cs="Times New Roman"/>
          <w:sz w:val="24"/>
          <w:szCs w:val="24"/>
          <w:vertAlign w:val="subscript"/>
          <w:lang w:eastAsia="tr-TR"/>
        </w:rPr>
        <w:t>2</w:t>
      </w:r>
      <w:r w:rsidR="002D11DD" w:rsidRPr="00EA0C3E">
        <w:rPr>
          <w:rFonts w:ascii="Times New Roman" w:eastAsia="Times New Roman" w:hAnsi="Times New Roman" w:cs="Times New Roman"/>
          <w:sz w:val="24"/>
          <w:szCs w:val="24"/>
          <w:lang w:eastAsia="tr-TR"/>
        </w:rPr>
        <w:t xml:space="preserve">), </w:t>
      </w:r>
      <w:proofErr w:type="spellStart"/>
      <w:r w:rsidR="002D11DD" w:rsidRPr="00EA0C3E">
        <w:rPr>
          <w:rFonts w:ascii="Times New Roman" w:eastAsia="Times New Roman" w:hAnsi="Times New Roman" w:cs="Times New Roman"/>
          <w:sz w:val="24"/>
          <w:szCs w:val="24"/>
          <w:lang w:eastAsia="tr-TR"/>
        </w:rPr>
        <w:t>biyokütle</w:t>
      </w:r>
      <w:proofErr w:type="spellEnd"/>
      <w:r w:rsidR="002D11DD" w:rsidRPr="00EA0C3E">
        <w:rPr>
          <w:rFonts w:ascii="Times New Roman" w:eastAsia="Times New Roman" w:hAnsi="Times New Roman" w:cs="Times New Roman"/>
          <w:sz w:val="24"/>
          <w:szCs w:val="24"/>
          <w:lang w:eastAsia="tr-TR"/>
        </w:rPr>
        <w:t xml:space="preserve"> ve suya ayrışan ve Avrupa ambalaj standartlarına uygun olarak </w:t>
      </w:r>
      <w:proofErr w:type="spellStart"/>
      <w:r w:rsidR="002D11DD" w:rsidRPr="00EA0C3E">
        <w:rPr>
          <w:rFonts w:ascii="Times New Roman" w:eastAsia="Times New Roman" w:hAnsi="Times New Roman" w:cs="Times New Roman"/>
          <w:sz w:val="24"/>
          <w:szCs w:val="24"/>
          <w:lang w:eastAsia="tr-TR"/>
        </w:rPr>
        <w:t>kompostlama</w:t>
      </w:r>
      <w:proofErr w:type="spellEnd"/>
      <w:r w:rsidR="002D11DD" w:rsidRPr="00EA0C3E">
        <w:rPr>
          <w:rFonts w:ascii="Times New Roman" w:eastAsia="Times New Roman" w:hAnsi="Times New Roman" w:cs="Times New Roman"/>
          <w:sz w:val="24"/>
          <w:szCs w:val="24"/>
          <w:lang w:eastAsia="tr-TR"/>
        </w:rPr>
        <w:t xml:space="preserve"> ve anaerobik çürütme yoluyla geri kazanılabilen plastik</w:t>
      </w:r>
      <w:r w:rsidR="006962F2" w:rsidRPr="00EA0C3E">
        <w:rPr>
          <w:rFonts w:ascii="Times New Roman" w:eastAsia="Times New Roman" w:hAnsi="Times New Roman" w:cs="Times New Roman"/>
          <w:sz w:val="24"/>
          <w:szCs w:val="24"/>
          <w:lang w:eastAsia="tr-TR"/>
        </w:rPr>
        <w:t>leri,</w:t>
      </w:r>
    </w:p>
    <w:p w14:paraId="213DD940" w14:textId="07340A32" w:rsidR="00DB72B9" w:rsidRDefault="00A657F2" w:rsidP="000A2BCE">
      <w:pPr>
        <w:spacing w:after="0" w:line="276"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00EA0C3E">
        <w:rPr>
          <w:rFonts w:ascii="Times New Roman" w:eastAsia="Times New Roman" w:hAnsi="Times New Roman" w:cs="Times New Roman"/>
          <w:sz w:val="24"/>
          <w:szCs w:val="24"/>
          <w:lang w:eastAsia="tr-TR"/>
        </w:rPr>
        <w:t xml:space="preserve">) </w:t>
      </w:r>
      <w:r w:rsidR="00E770D8" w:rsidRPr="00EA0C3E">
        <w:rPr>
          <w:rFonts w:ascii="Times New Roman" w:eastAsia="Times New Roman" w:hAnsi="Times New Roman" w:cs="Times New Roman"/>
          <w:sz w:val="24"/>
          <w:szCs w:val="24"/>
          <w:lang w:eastAsia="tr-TR"/>
        </w:rPr>
        <w:t>İşaretleme: Ürün ve etiketlerinin üzerinde istenen sembol, işaret ve diğer bilgilere yer verilmesini,</w:t>
      </w:r>
    </w:p>
    <w:p w14:paraId="250C4FA8" w14:textId="7277CA1F" w:rsidR="00DB72B9" w:rsidRDefault="00A657F2" w:rsidP="000A2BCE">
      <w:pPr>
        <w:spacing w:after="0" w:line="276"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00EA0C3E">
        <w:rPr>
          <w:rFonts w:ascii="Times New Roman" w:eastAsia="Times New Roman" w:hAnsi="Times New Roman" w:cs="Times New Roman"/>
          <w:sz w:val="24"/>
          <w:szCs w:val="24"/>
          <w:lang w:eastAsia="tr-TR"/>
        </w:rPr>
        <w:t xml:space="preserve">) </w:t>
      </w:r>
      <w:proofErr w:type="spellStart"/>
      <w:r w:rsidR="00456453" w:rsidRPr="00EA0C3E">
        <w:rPr>
          <w:rFonts w:ascii="Times New Roman" w:eastAsia="Times New Roman" w:hAnsi="Times New Roman" w:cs="Times New Roman"/>
          <w:sz w:val="24"/>
          <w:szCs w:val="24"/>
          <w:lang w:eastAsia="tr-TR"/>
        </w:rPr>
        <w:t>Okso</w:t>
      </w:r>
      <w:r w:rsidR="00D30F1D">
        <w:rPr>
          <w:rFonts w:ascii="Times New Roman" w:eastAsia="Times New Roman" w:hAnsi="Times New Roman" w:cs="Times New Roman"/>
          <w:sz w:val="24"/>
          <w:szCs w:val="24"/>
          <w:lang w:eastAsia="tr-TR"/>
        </w:rPr>
        <w:t>-</w:t>
      </w:r>
      <w:r w:rsidR="00456453" w:rsidRPr="00EA0C3E">
        <w:rPr>
          <w:rFonts w:ascii="Times New Roman" w:eastAsia="Times New Roman" w:hAnsi="Times New Roman" w:cs="Times New Roman"/>
          <w:sz w:val="24"/>
          <w:szCs w:val="24"/>
          <w:lang w:eastAsia="tr-TR"/>
        </w:rPr>
        <w:t>bozun</w:t>
      </w:r>
      <w:r w:rsidR="00267C89">
        <w:rPr>
          <w:rFonts w:ascii="Times New Roman" w:eastAsia="Times New Roman" w:hAnsi="Times New Roman" w:cs="Times New Roman"/>
          <w:sz w:val="24"/>
          <w:szCs w:val="24"/>
          <w:lang w:eastAsia="tr-TR"/>
        </w:rPr>
        <w:t>u</w:t>
      </w:r>
      <w:r w:rsidR="00456453" w:rsidRPr="00EA0C3E">
        <w:rPr>
          <w:rFonts w:ascii="Times New Roman" w:eastAsia="Times New Roman" w:hAnsi="Times New Roman" w:cs="Times New Roman"/>
          <w:sz w:val="24"/>
          <w:szCs w:val="24"/>
          <w:lang w:eastAsia="tr-TR"/>
        </w:rPr>
        <w:t>r</w:t>
      </w:r>
      <w:proofErr w:type="spellEnd"/>
      <w:r w:rsidR="00456453" w:rsidRPr="00EA0C3E">
        <w:rPr>
          <w:rFonts w:ascii="Times New Roman" w:eastAsia="Times New Roman" w:hAnsi="Times New Roman" w:cs="Times New Roman"/>
          <w:sz w:val="24"/>
          <w:szCs w:val="24"/>
          <w:lang w:eastAsia="tr-TR"/>
        </w:rPr>
        <w:t xml:space="preserve"> plastik</w:t>
      </w:r>
      <w:r w:rsidR="00712428" w:rsidRPr="00EA0C3E">
        <w:rPr>
          <w:rFonts w:ascii="Times New Roman" w:eastAsia="Times New Roman" w:hAnsi="Times New Roman" w:cs="Times New Roman"/>
          <w:sz w:val="24"/>
          <w:szCs w:val="24"/>
          <w:lang w:eastAsia="tr-TR"/>
        </w:rPr>
        <w:t xml:space="preserve">: </w:t>
      </w:r>
      <w:proofErr w:type="spellStart"/>
      <w:r w:rsidR="00712428" w:rsidRPr="00EA0C3E">
        <w:rPr>
          <w:rFonts w:ascii="Times New Roman" w:eastAsia="Times New Roman" w:hAnsi="Times New Roman" w:cs="Times New Roman"/>
          <w:sz w:val="24"/>
          <w:szCs w:val="24"/>
          <w:lang w:eastAsia="tr-TR"/>
        </w:rPr>
        <w:t>Oksidasyon</w:t>
      </w:r>
      <w:proofErr w:type="spellEnd"/>
      <w:r w:rsidR="00712428" w:rsidRPr="00EA0C3E">
        <w:rPr>
          <w:rFonts w:ascii="Times New Roman" w:eastAsia="Times New Roman" w:hAnsi="Times New Roman" w:cs="Times New Roman"/>
          <w:sz w:val="24"/>
          <w:szCs w:val="24"/>
          <w:lang w:eastAsia="tr-TR"/>
        </w:rPr>
        <w:t xml:space="preserve"> yoluyla plastik malzemenin mikro parçacıklara ayrılmasına veya kimyasal olarak ayrışmasına neden olan katkı madd</w:t>
      </w:r>
      <w:r w:rsidR="005071AE" w:rsidRPr="00EA0C3E">
        <w:rPr>
          <w:rFonts w:ascii="Times New Roman" w:eastAsia="Times New Roman" w:hAnsi="Times New Roman" w:cs="Times New Roman"/>
          <w:sz w:val="24"/>
          <w:szCs w:val="24"/>
          <w:lang w:eastAsia="tr-TR"/>
        </w:rPr>
        <w:t xml:space="preserve">eleri içeren plastik </w:t>
      </w:r>
      <w:r w:rsidR="005071AE" w:rsidRPr="005A3350">
        <w:rPr>
          <w:rFonts w:ascii="Times New Roman" w:eastAsia="Times New Roman" w:hAnsi="Times New Roman" w:cs="Times New Roman"/>
          <w:sz w:val="24"/>
          <w:szCs w:val="24"/>
          <w:lang w:eastAsia="tr-TR"/>
        </w:rPr>
        <w:t>malzemeleri,</w:t>
      </w:r>
    </w:p>
    <w:p w14:paraId="3789B818" w14:textId="7891FCAC" w:rsidR="00DB72B9" w:rsidRDefault="00A657F2" w:rsidP="000A2BCE">
      <w:pPr>
        <w:spacing w:after="0" w:line="276"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w:t>
      </w:r>
      <w:r w:rsidR="008037A6" w:rsidRPr="005A3350">
        <w:rPr>
          <w:rFonts w:ascii="Times New Roman" w:eastAsia="Times New Roman" w:hAnsi="Times New Roman" w:cs="Times New Roman"/>
          <w:sz w:val="24"/>
          <w:szCs w:val="24"/>
          <w:lang w:eastAsia="tr-TR"/>
        </w:rPr>
        <w:t xml:space="preserve">) </w:t>
      </w:r>
      <w:r w:rsidR="00AA0048" w:rsidRPr="005A3350">
        <w:rPr>
          <w:rFonts w:ascii="Times New Roman" w:eastAsia="Times New Roman" w:hAnsi="Times New Roman" w:cs="Times New Roman"/>
          <w:sz w:val="24"/>
          <w:szCs w:val="24"/>
          <w:lang w:eastAsia="tr-TR"/>
        </w:rPr>
        <w:t>Piyasaya</w:t>
      </w:r>
      <w:r w:rsidR="0002131A" w:rsidRPr="005A3350">
        <w:rPr>
          <w:rFonts w:ascii="Times New Roman" w:eastAsia="Times New Roman" w:hAnsi="Times New Roman" w:cs="Times New Roman"/>
          <w:sz w:val="24"/>
          <w:szCs w:val="24"/>
          <w:lang w:eastAsia="tr-TR"/>
        </w:rPr>
        <w:t xml:space="preserve"> arz</w:t>
      </w:r>
      <w:r w:rsidR="00AA0048" w:rsidRPr="005A3350">
        <w:rPr>
          <w:rFonts w:ascii="Times New Roman" w:eastAsia="Times New Roman" w:hAnsi="Times New Roman" w:cs="Times New Roman"/>
          <w:sz w:val="24"/>
          <w:szCs w:val="24"/>
          <w:lang w:eastAsia="tr-TR"/>
        </w:rPr>
        <w:t xml:space="preserve">: </w:t>
      </w:r>
      <w:r w:rsidR="00267C89" w:rsidRPr="00DB72B9">
        <w:rPr>
          <w:rFonts w:ascii="Times New Roman" w:hAnsi="Times New Roman" w:cs="Times New Roman"/>
          <w:sz w:val="24"/>
          <w:szCs w:val="24"/>
        </w:rPr>
        <w:t xml:space="preserve">Bir ürünün </w:t>
      </w:r>
      <w:r w:rsidR="00267C89" w:rsidRPr="00DB72B9">
        <w:rPr>
          <w:rFonts w:ascii="Times New Roman" w:hAnsi="Times New Roman" w:cs="Times New Roman"/>
          <w:color w:val="000000" w:themeColor="text1"/>
          <w:sz w:val="24"/>
          <w:szCs w:val="24"/>
        </w:rPr>
        <w:t xml:space="preserve">piyasada </w:t>
      </w:r>
      <w:r w:rsidR="00267C89" w:rsidRPr="00DB72B9">
        <w:rPr>
          <w:rFonts w:ascii="Times New Roman" w:hAnsi="Times New Roman" w:cs="Times New Roman"/>
          <w:bCs/>
          <w:iCs/>
          <w:color w:val="000000" w:themeColor="text1"/>
          <w:sz w:val="24"/>
          <w:szCs w:val="24"/>
        </w:rPr>
        <w:t>ilk kez</w:t>
      </w:r>
      <w:r w:rsidR="00267C89" w:rsidRPr="00DB72B9">
        <w:rPr>
          <w:rFonts w:ascii="Times New Roman" w:hAnsi="Times New Roman" w:cs="Times New Roman"/>
          <w:color w:val="000000" w:themeColor="text1"/>
          <w:sz w:val="24"/>
          <w:szCs w:val="24"/>
        </w:rPr>
        <w:t xml:space="preserve"> bulundurulmasını</w:t>
      </w:r>
      <w:r w:rsidR="00634495">
        <w:rPr>
          <w:rFonts w:ascii="Times New Roman" w:eastAsia="Times New Roman" w:hAnsi="Times New Roman" w:cs="Times New Roman"/>
          <w:sz w:val="24"/>
          <w:szCs w:val="24"/>
          <w:lang w:eastAsia="tr-TR"/>
        </w:rPr>
        <w:t>,</w:t>
      </w:r>
    </w:p>
    <w:p w14:paraId="706308BB" w14:textId="1397449A" w:rsidR="00DB72B9" w:rsidRDefault="00A657F2" w:rsidP="000A2BCE">
      <w:pPr>
        <w:spacing w:after="0" w:line="276" w:lineRule="auto"/>
        <w:ind w:firstLine="708"/>
        <w:jc w:val="both"/>
        <w:rPr>
          <w:rFonts w:ascii="Times New Roman" w:hAnsi="Times New Roman" w:cs="Times New Roman"/>
          <w:bCs/>
          <w:iCs/>
          <w:color w:val="000000" w:themeColor="text1"/>
        </w:rPr>
      </w:pPr>
      <w:r>
        <w:rPr>
          <w:rFonts w:ascii="Times New Roman" w:eastAsia="Times New Roman" w:hAnsi="Times New Roman" w:cs="Times New Roman"/>
          <w:sz w:val="24"/>
          <w:szCs w:val="24"/>
          <w:lang w:eastAsia="tr-TR"/>
        </w:rPr>
        <w:t>g</w:t>
      </w:r>
      <w:r w:rsidR="00FB3FC1">
        <w:rPr>
          <w:rFonts w:ascii="Times New Roman" w:eastAsia="Times New Roman" w:hAnsi="Times New Roman" w:cs="Times New Roman"/>
          <w:sz w:val="24"/>
          <w:szCs w:val="24"/>
          <w:lang w:eastAsia="tr-TR"/>
        </w:rPr>
        <w:t xml:space="preserve">) </w:t>
      </w:r>
      <w:r w:rsidR="00E37738" w:rsidRPr="00FB3FC1">
        <w:rPr>
          <w:rFonts w:ascii="Times New Roman" w:eastAsia="Times New Roman" w:hAnsi="Times New Roman" w:cs="Times New Roman"/>
          <w:sz w:val="24"/>
          <w:szCs w:val="24"/>
          <w:lang w:eastAsia="tr-TR"/>
        </w:rPr>
        <w:t>P</w:t>
      </w:r>
      <w:r w:rsidR="00456453" w:rsidRPr="00FB3FC1">
        <w:rPr>
          <w:rFonts w:ascii="Times New Roman" w:eastAsia="Times New Roman" w:hAnsi="Times New Roman" w:cs="Times New Roman"/>
          <w:sz w:val="24"/>
          <w:szCs w:val="24"/>
          <w:lang w:eastAsia="tr-TR"/>
        </w:rPr>
        <w:t>iyasa</w:t>
      </w:r>
      <w:r w:rsidR="00267C89">
        <w:rPr>
          <w:rFonts w:ascii="Times New Roman" w:eastAsia="Times New Roman" w:hAnsi="Times New Roman" w:cs="Times New Roman"/>
          <w:sz w:val="24"/>
          <w:szCs w:val="24"/>
          <w:lang w:eastAsia="tr-TR"/>
        </w:rPr>
        <w:t>da</w:t>
      </w:r>
      <w:r w:rsidR="00456453" w:rsidRPr="00FB3FC1">
        <w:rPr>
          <w:rFonts w:ascii="Times New Roman" w:eastAsia="Times New Roman" w:hAnsi="Times New Roman" w:cs="Times New Roman"/>
          <w:sz w:val="24"/>
          <w:szCs w:val="24"/>
          <w:lang w:eastAsia="tr-TR"/>
        </w:rPr>
        <w:t xml:space="preserve"> </w:t>
      </w:r>
      <w:r w:rsidR="00267C89">
        <w:rPr>
          <w:rFonts w:ascii="Times New Roman" w:eastAsia="Times New Roman" w:hAnsi="Times New Roman" w:cs="Times New Roman"/>
          <w:sz w:val="24"/>
          <w:szCs w:val="24"/>
          <w:lang w:eastAsia="tr-TR"/>
        </w:rPr>
        <w:t>bulundurma</w:t>
      </w:r>
      <w:r w:rsidR="00456453" w:rsidRPr="00FB3FC1">
        <w:rPr>
          <w:rFonts w:ascii="Times New Roman" w:eastAsia="Times New Roman" w:hAnsi="Times New Roman" w:cs="Times New Roman"/>
          <w:sz w:val="24"/>
          <w:szCs w:val="24"/>
          <w:lang w:eastAsia="tr-TR"/>
        </w:rPr>
        <w:t>:</w:t>
      </w:r>
      <w:r w:rsidR="001266A3" w:rsidRPr="00FB3FC1">
        <w:rPr>
          <w:rFonts w:ascii="Times New Roman" w:hAnsi="Times New Roman" w:cs="Times New Roman"/>
          <w:color w:val="000000"/>
          <w:sz w:val="24"/>
          <w:szCs w:val="24"/>
        </w:rPr>
        <w:t> </w:t>
      </w:r>
      <w:r w:rsidR="00267C89" w:rsidRPr="00DB72B9">
        <w:rPr>
          <w:rFonts w:ascii="Times New Roman" w:hAnsi="Times New Roman" w:cs="Times New Roman"/>
          <w:color w:val="000000" w:themeColor="text1"/>
          <w:sz w:val="24"/>
          <w:szCs w:val="24"/>
        </w:rPr>
        <w:t xml:space="preserve">Bir ürünün, </w:t>
      </w:r>
      <w:r w:rsidR="00267C89" w:rsidRPr="00DB72B9">
        <w:rPr>
          <w:rFonts w:ascii="Times New Roman" w:hAnsi="Times New Roman" w:cs="Times New Roman"/>
          <w:bCs/>
          <w:iCs/>
          <w:color w:val="000000" w:themeColor="text1"/>
          <w:sz w:val="24"/>
          <w:szCs w:val="24"/>
        </w:rPr>
        <w:t>ticari bir faaliyet yoluyla, bedelli veya bedelsiz olarak, dağıtım, tüketim veya kullanım için piyasaya sağlanmasını</w:t>
      </w:r>
      <w:r w:rsidR="00267C89" w:rsidRPr="00923E50">
        <w:rPr>
          <w:rFonts w:ascii="Times New Roman" w:hAnsi="Times New Roman" w:cs="Times New Roman"/>
          <w:bCs/>
          <w:iCs/>
          <w:color w:val="000000" w:themeColor="text1"/>
        </w:rPr>
        <w:t>,</w:t>
      </w:r>
    </w:p>
    <w:p w14:paraId="61EE2D64" w14:textId="2D2F9400" w:rsidR="00DB72B9" w:rsidRDefault="00A657F2" w:rsidP="000A2BCE">
      <w:pPr>
        <w:spacing w:after="0" w:line="276" w:lineRule="auto"/>
        <w:ind w:firstLine="708"/>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bCs/>
          <w:sz w:val="24"/>
          <w:szCs w:val="24"/>
          <w:lang w:eastAsia="tr-TR"/>
        </w:rPr>
        <w:t>ğ</w:t>
      </w:r>
      <w:proofErr w:type="gramEnd"/>
      <w:r w:rsidR="00C112AE">
        <w:rPr>
          <w:rFonts w:ascii="Times New Roman" w:eastAsia="Times New Roman" w:hAnsi="Times New Roman" w:cs="Times New Roman"/>
          <w:bCs/>
          <w:sz w:val="24"/>
          <w:szCs w:val="24"/>
          <w:lang w:eastAsia="tr-TR"/>
        </w:rPr>
        <w:t xml:space="preserve">) </w:t>
      </w:r>
      <w:r w:rsidR="00B77875" w:rsidRPr="00C112AE">
        <w:rPr>
          <w:rFonts w:ascii="Times New Roman" w:eastAsia="Times New Roman" w:hAnsi="Times New Roman" w:cs="Times New Roman"/>
          <w:bCs/>
          <w:sz w:val="24"/>
          <w:szCs w:val="24"/>
          <w:lang w:eastAsia="tr-TR"/>
        </w:rPr>
        <w:t>Plastik</w:t>
      </w:r>
      <w:r w:rsidR="00B77875" w:rsidRPr="00C112AE">
        <w:rPr>
          <w:rFonts w:ascii="Times New Roman" w:eastAsia="Times New Roman" w:hAnsi="Times New Roman" w:cs="Times New Roman"/>
          <w:sz w:val="24"/>
          <w:szCs w:val="24"/>
          <w:lang w:eastAsia="tr-TR"/>
        </w:rPr>
        <w:t xml:space="preserve">: </w:t>
      </w:r>
      <w:r w:rsidR="00267C89" w:rsidRPr="00267C89">
        <w:rPr>
          <w:rFonts w:ascii="Times New Roman" w:eastAsia="Times New Roman" w:hAnsi="Times New Roman" w:cs="Times New Roman"/>
          <w:sz w:val="24"/>
          <w:szCs w:val="24"/>
          <w:lang w:eastAsia="tr-TR"/>
        </w:rPr>
        <w:t>Kimyasal olarak değiştirilmemiş doğal polimerler hariç olmak üzere, 23</w:t>
      </w:r>
      <w:r w:rsidR="00D30F1D">
        <w:rPr>
          <w:rFonts w:ascii="Times New Roman" w:eastAsia="Times New Roman" w:hAnsi="Times New Roman" w:cs="Times New Roman"/>
          <w:sz w:val="24"/>
          <w:szCs w:val="24"/>
          <w:lang w:eastAsia="tr-TR"/>
        </w:rPr>
        <w:t>/</w:t>
      </w:r>
      <w:r w:rsidR="00267C89" w:rsidRPr="00267C89">
        <w:rPr>
          <w:rFonts w:ascii="Times New Roman" w:eastAsia="Times New Roman" w:hAnsi="Times New Roman" w:cs="Times New Roman"/>
          <w:sz w:val="24"/>
          <w:szCs w:val="24"/>
          <w:lang w:eastAsia="tr-TR"/>
        </w:rPr>
        <w:t>6</w:t>
      </w:r>
      <w:r w:rsidR="00D30F1D">
        <w:rPr>
          <w:rFonts w:ascii="Times New Roman" w:eastAsia="Times New Roman" w:hAnsi="Times New Roman" w:cs="Times New Roman"/>
          <w:sz w:val="24"/>
          <w:szCs w:val="24"/>
          <w:lang w:eastAsia="tr-TR"/>
        </w:rPr>
        <w:t>/</w:t>
      </w:r>
      <w:r w:rsidR="00267C89" w:rsidRPr="00267C89">
        <w:rPr>
          <w:rFonts w:ascii="Times New Roman" w:eastAsia="Times New Roman" w:hAnsi="Times New Roman" w:cs="Times New Roman"/>
          <w:sz w:val="24"/>
          <w:szCs w:val="24"/>
          <w:lang w:eastAsia="tr-TR"/>
        </w:rPr>
        <w:t xml:space="preserve">2017 tarihli ve 30105 sayılı Resmî </w:t>
      </w:r>
      <w:proofErr w:type="spellStart"/>
      <w:r w:rsidR="00267C89" w:rsidRPr="00267C89">
        <w:rPr>
          <w:rFonts w:ascii="Times New Roman" w:eastAsia="Times New Roman" w:hAnsi="Times New Roman" w:cs="Times New Roman"/>
          <w:sz w:val="24"/>
          <w:szCs w:val="24"/>
          <w:lang w:eastAsia="tr-TR"/>
        </w:rPr>
        <w:t>Gazete’de</w:t>
      </w:r>
      <w:proofErr w:type="spellEnd"/>
      <w:r w:rsidR="00267C89" w:rsidRPr="00267C89">
        <w:rPr>
          <w:rFonts w:ascii="Times New Roman" w:eastAsia="Times New Roman" w:hAnsi="Times New Roman" w:cs="Times New Roman"/>
          <w:sz w:val="24"/>
          <w:szCs w:val="24"/>
          <w:lang w:eastAsia="tr-TR"/>
        </w:rPr>
        <w:t xml:space="preserve"> yayımlanan Kimyasalların Kaydı, Değerlendirilmesi, İzni ve Kısıtlanması Hakkında Yönetmeliğin (</w:t>
      </w:r>
      <w:proofErr w:type="spellStart"/>
      <w:r w:rsidR="00267C89" w:rsidRPr="00267C89">
        <w:rPr>
          <w:rFonts w:ascii="Times New Roman" w:eastAsia="Times New Roman" w:hAnsi="Times New Roman" w:cs="Times New Roman"/>
          <w:sz w:val="24"/>
          <w:szCs w:val="24"/>
          <w:lang w:eastAsia="tr-TR"/>
        </w:rPr>
        <w:t>hh</w:t>
      </w:r>
      <w:proofErr w:type="spellEnd"/>
      <w:r w:rsidR="00267C89" w:rsidRPr="00267C89">
        <w:rPr>
          <w:rFonts w:ascii="Times New Roman" w:eastAsia="Times New Roman" w:hAnsi="Times New Roman" w:cs="Times New Roman"/>
          <w:sz w:val="24"/>
          <w:szCs w:val="24"/>
          <w:lang w:eastAsia="tr-TR"/>
        </w:rPr>
        <w:t>) ben</w:t>
      </w:r>
      <w:r w:rsidR="004D34A7">
        <w:rPr>
          <w:rFonts w:ascii="Times New Roman" w:eastAsia="Times New Roman" w:hAnsi="Times New Roman" w:cs="Times New Roman"/>
          <w:sz w:val="24"/>
          <w:szCs w:val="24"/>
          <w:lang w:eastAsia="tr-TR"/>
        </w:rPr>
        <w:t>d</w:t>
      </w:r>
      <w:r w:rsidR="00267C89" w:rsidRPr="00267C89">
        <w:rPr>
          <w:rFonts w:ascii="Times New Roman" w:eastAsia="Times New Roman" w:hAnsi="Times New Roman" w:cs="Times New Roman"/>
          <w:sz w:val="24"/>
          <w:szCs w:val="24"/>
          <w:lang w:eastAsia="tr-TR"/>
        </w:rPr>
        <w:t>inde tanımlandığı şekilde bir polimerden oluşan, bünyesine katkı maddeleri veya diğer maddeler ilave edilebilen ve nihai ürünlerin ana yapısal bileşeni olarak işlev görebilen malzemeyi,</w:t>
      </w:r>
    </w:p>
    <w:p w14:paraId="64707351" w14:textId="154D857E" w:rsidR="00DB72B9" w:rsidRDefault="00A657F2" w:rsidP="000A2BCE">
      <w:pPr>
        <w:spacing w:after="0" w:line="276"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h</w:t>
      </w:r>
      <w:r w:rsidR="004F5700">
        <w:rPr>
          <w:rFonts w:ascii="Times New Roman" w:eastAsia="Times New Roman" w:hAnsi="Times New Roman" w:cs="Times New Roman"/>
          <w:bCs/>
          <w:sz w:val="24"/>
          <w:szCs w:val="24"/>
          <w:lang w:eastAsia="tr-TR"/>
        </w:rPr>
        <w:t xml:space="preserve">) </w:t>
      </w:r>
      <w:r w:rsidR="00B77875" w:rsidRPr="00BA705A">
        <w:rPr>
          <w:rFonts w:ascii="Times New Roman" w:eastAsia="Times New Roman" w:hAnsi="Times New Roman" w:cs="Times New Roman"/>
          <w:bCs/>
          <w:sz w:val="24"/>
          <w:szCs w:val="24"/>
          <w:lang w:eastAsia="tr-TR"/>
        </w:rPr>
        <w:t>Tek kullanımlık plastik ürün</w:t>
      </w:r>
      <w:r w:rsidR="00B77875" w:rsidRPr="00BA705A">
        <w:rPr>
          <w:rFonts w:ascii="Times New Roman" w:eastAsia="Times New Roman" w:hAnsi="Times New Roman" w:cs="Times New Roman"/>
          <w:sz w:val="24"/>
          <w:szCs w:val="24"/>
          <w:lang w:eastAsia="tr-TR"/>
        </w:rPr>
        <w:t>: Tamamen veya kısmen plastikten üretilmiş ve kullanım ömrü boyunca, yeniden doldurulmak üzere üreticiye iade edilerek veya tasarlandığı amaçla yeniden kullanıl</w:t>
      </w:r>
      <w:r w:rsidR="005F07B8" w:rsidRPr="00BA705A">
        <w:rPr>
          <w:rFonts w:ascii="Times New Roman" w:eastAsia="Times New Roman" w:hAnsi="Times New Roman" w:cs="Times New Roman"/>
          <w:sz w:val="24"/>
          <w:szCs w:val="24"/>
          <w:lang w:eastAsia="tr-TR"/>
        </w:rPr>
        <w:t xml:space="preserve">arak </w:t>
      </w:r>
      <w:r w:rsidR="00B77875" w:rsidRPr="00BA705A">
        <w:rPr>
          <w:rFonts w:ascii="Times New Roman" w:eastAsia="Times New Roman" w:hAnsi="Times New Roman" w:cs="Times New Roman"/>
          <w:sz w:val="24"/>
          <w:szCs w:val="24"/>
          <w:lang w:eastAsia="tr-TR"/>
        </w:rPr>
        <w:t xml:space="preserve">birden fazla sefer veya dönüşüm gerçekleştirmek üzere tasarlanmamış, üretilmemiş veya piyasaya </w:t>
      </w:r>
      <w:r w:rsidR="001D79FD">
        <w:rPr>
          <w:rFonts w:ascii="Times New Roman" w:eastAsia="Times New Roman" w:hAnsi="Times New Roman" w:cs="Times New Roman"/>
          <w:sz w:val="24"/>
          <w:szCs w:val="24"/>
          <w:lang w:eastAsia="tr-TR"/>
        </w:rPr>
        <w:t>arz edilmemiş</w:t>
      </w:r>
      <w:r w:rsidR="001D79FD" w:rsidRPr="00BA705A">
        <w:rPr>
          <w:rFonts w:ascii="Times New Roman" w:eastAsia="Times New Roman" w:hAnsi="Times New Roman" w:cs="Times New Roman"/>
          <w:sz w:val="24"/>
          <w:szCs w:val="24"/>
          <w:lang w:eastAsia="tr-TR"/>
        </w:rPr>
        <w:t xml:space="preserve"> </w:t>
      </w:r>
      <w:r w:rsidR="00B77875" w:rsidRPr="00BA705A">
        <w:rPr>
          <w:rFonts w:ascii="Times New Roman" w:eastAsia="Times New Roman" w:hAnsi="Times New Roman" w:cs="Times New Roman"/>
          <w:sz w:val="24"/>
          <w:szCs w:val="24"/>
          <w:lang w:eastAsia="tr-TR"/>
        </w:rPr>
        <w:t>ürünü,</w:t>
      </w:r>
    </w:p>
    <w:p w14:paraId="65D3992D" w14:textId="00C0AC51" w:rsidR="00EA0FF7" w:rsidRPr="00DB72B9" w:rsidRDefault="00A657F2" w:rsidP="000A2BCE">
      <w:pPr>
        <w:spacing w:after="0" w:line="276" w:lineRule="auto"/>
        <w:ind w:firstLine="708"/>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000000" w:themeColor="text1"/>
          <w:sz w:val="24"/>
          <w:szCs w:val="24"/>
          <w:lang w:eastAsia="tr-TR"/>
        </w:rPr>
        <w:t>ı</w:t>
      </w:r>
      <w:r w:rsidR="00710A14">
        <w:rPr>
          <w:rFonts w:ascii="Times New Roman" w:eastAsia="Times New Roman" w:hAnsi="Times New Roman" w:cs="Times New Roman"/>
          <w:color w:val="000000" w:themeColor="text1"/>
          <w:sz w:val="24"/>
          <w:szCs w:val="24"/>
          <w:lang w:eastAsia="tr-TR"/>
        </w:rPr>
        <w:t xml:space="preserve">) </w:t>
      </w:r>
      <w:r w:rsidR="00EA0FF7" w:rsidRPr="00DB72B9">
        <w:rPr>
          <w:rFonts w:ascii="Times New Roman" w:eastAsia="Times New Roman" w:hAnsi="Times New Roman" w:cs="Times New Roman"/>
          <w:color w:val="000000" w:themeColor="text1"/>
          <w:sz w:val="24"/>
          <w:szCs w:val="24"/>
          <w:lang w:eastAsia="tr-TR"/>
        </w:rPr>
        <w:t>U</w:t>
      </w:r>
      <w:r w:rsidR="00456453" w:rsidRPr="00DB72B9">
        <w:rPr>
          <w:rFonts w:ascii="Times New Roman" w:eastAsia="Times New Roman" w:hAnsi="Times New Roman" w:cs="Times New Roman"/>
          <w:color w:val="000000" w:themeColor="text1"/>
          <w:sz w:val="24"/>
          <w:szCs w:val="24"/>
          <w:lang w:eastAsia="tr-TR"/>
        </w:rPr>
        <w:t>yumlaştırılmış standart:</w:t>
      </w:r>
      <w:r w:rsidR="00EA0FF7" w:rsidRPr="00DB72B9">
        <w:rPr>
          <w:rFonts w:ascii="Times New Roman" w:eastAsia="Times New Roman" w:hAnsi="Times New Roman" w:cs="Times New Roman"/>
          <w:color w:val="000000" w:themeColor="text1"/>
          <w:sz w:val="24"/>
          <w:szCs w:val="24"/>
          <w:lang w:eastAsia="tr-TR"/>
        </w:rPr>
        <w:t xml:space="preserve"> </w:t>
      </w:r>
      <w:r w:rsidR="00CA4979" w:rsidRPr="00CA4979">
        <w:rPr>
          <w:rFonts w:ascii="Times New Roman" w:eastAsia="Times New Roman" w:hAnsi="Times New Roman" w:cs="Times New Roman"/>
          <w:color w:val="000000" w:themeColor="text1"/>
          <w:sz w:val="24"/>
          <w:szCs w:val="24"/>
          <w:lang w:eastAsia="tr-TR"/>
        </w:rPr>
        <w:t>Avrupa Birliği mevzuatının uygulanabilmesi için Avrupa</w:t>
      </w:r>
      <w:r w:rsidR="00CA4979">
        <w:rPr>
          <w:rFonts w:ascii="Times New Roman" w:eastAsia="Times New Roman" w:hAnsi="Times New Roman" w:cs="Times New Roman"/>
          <w:color w:val="000000" w:themeColor="text1"/>
          <w:sz w:val="24"/>
          <w:szCs w:val="24"/>
          <w:lang w:eastAsia="tr-TR"/>
        </w:rPr>
        <w:t xml:space="preserve"> </w:t>
      </w:r>
      <w:r w:rsidR="00CA4979" w:rsidRPr="00CA4979">
        <w:rPr>
          <w:rFonts w:ascii="Times New Roman" w:eastAsia="Times New Roman" w:hAnsi="Times New Roman" w:cs="Times New Roman"/>
          <w:color w:val="000000" w:themeColor="text1"/>
          <w:sz w:val="24"/>
          <w:szCs w:val="24"/>
          <w:lang w:eastAsia="tr-TR"/>
        </w:rPr>
        <w:t>Komisyonunun talebi üzerine kabul edilen standardı,</w:t>
      </w:r>
    </w:p>
    <w:p w14:paraId="2FCF636F" w14:textId="7A9F54B2" w:rsidR="000A2BCE" w:rsidRDefault="00A657F2" w:rsidP="000A2BCE">
      <w:pPr>
        <w:spacing w:after="0" w:line="276"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w:t>
      </w:r>
      <w:r w:rsidR="00710A14">
        <w:rPr>
          <w:rFonts w:ascii="Times New Roman" w:eastAsia="Times New Roman" w:hAnsi="Times New Roman" w:cs="Times New Roman"/>
          <w:sz w:val="24"/>
          <w:szCs w:val="24"/>
          <w:lang w:eastAsia="tr-TR"/>
        </w:rPr>
        <w:t xml:space="preserve">) </w:t>
      </w:r>
      <w:r w:rsidR="00E770D8" w:rsidRPr="00DB72B9">
        <w:rPr>
          <w:rFonts w:ascii="Times New Roman" w:eastAsia="Times New Roman" w:hAnsi="Times New Roman" w:cs="Times New Roman"/>
          <w:sz w:val="24"/>
          <w:szCs w:val="24"/>
          <w:lang w:eastAsia="tr-TR"/>
        </w:rPr>
        <w:t>Üretici</w:t>
      </w:r>
      <w:r w:rsidR="002F1D47" w:rsidRPr="00DB72B9">
        <w:rPr>
          <w:rFonts w:ascii="Times New Roman" w:eastAsia="Times New Roman" w:hAnsi="Times New Roman" w:cs="Times New Roman"/>
          <w:sz w:val="24"/>
          <w:szCs w:val="24"/>
          <w:lang w:eastAsia="tr-TR"/>
        </w:rPr>
        <w:t>:</w:t>
      </w:r>
      <w:r w:rsidR="00E770D8" w:rsidRPr="00DB72B9">
        <w:rPr>
          <w:rFonts w:ascii="Times New Roman" w:eastAsia="Times New Roman" w:hAnsi="Times New Roman" w:cs="Times New Roman"/>
          <w:sz w:val="24"/>
          <w:szCs w:val="24"/>
          <w:lang w:eastAsia="tr-TR"/>
        </w:rPr>
        <w:t xml:space="preserve"> 27/11/2014 tarihli ve 29188 sayılı Resmî </w:t>
      </w:r>
      <w:proofErr w:type="spellStart"/>
      <w:r w:rsidR="00E770D8" w:rsidRPr="00DB72B9">
        <w:rPr>
          <w:rFonts w:ascii="Times New Roman" w:eastAsia="Times New Roman" w:hAnsi="Times New Roman" w:cs="Times New Roman"/>
          <w:sz w:val="24"/>
          <w:szCs w:val="24"/>
          <w:lang w:eastAsia="tr-TR"/>
        </w:rPr>
        <w:t>Gazete’de</w:t>
      </w:r>
      <w:proofErr w:type="spellEnd"/>
      <w:r w:rsidR="00E770D8" w:rsidRPr="00DB72B9">
        <w:rPr>
          <w:rFonts w:ascii="Times New Roman" w:eastAsia="Times New Roman" w:hAnsi="Times New Roman" w:cs="Times New Roman"/>
          <w:sz w:val="24"/>
          <w:szCs w:val="24"/>
          <w:lang w:eastAsia="tr-TR"/>
        </w:rPr>
        <w:t xml:space="preserve"> yayımlanan Mesafeli Sözleşmeler Yönetmeliği kapsamındaki mesafeli sözleşmeler ile yapılan satışlar da dâhil olmak üzere, satış yöntemine bağlı olmaksızın; </w:t>
      </w:r>
    </w:p>
    <w:p w14:paraId="72051599" w14:textId="0D974A3C" w:rsidR="009A7A08" w:rsidRDefault="000A2BCE" w:rsidP="000A2BCE">
      <w:pPr>
        <w:spacing w:after="0" w:line="276"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 </w:t>
      </w:r>
      <w:r w:rsidR="009A7A08" w:rsidRPr="00A869B8">
        <w:rPr>
          <w:rFonts w:ascii="Times New Roman" w:eastAsia="Times New Roman" w:hAnsi="Times New Roman" w:cs="Times New Roman"/>
          <w:sz w:val="24"/>
          <w:szCs w:val="24"/>
          <w:lang w:eastAsia="tr-TR"/>
        </w:rPr>
        <w:t xml:space="preserve">Türkiye </w:t>
      </w:r>
      <w:r w:rsidR="004053EC">
        <w:rPr>
          <w:rFonts w:ascii="Times New Roman" w:eastAsia="Times New Roman" w:hAnsi="Times New Roman" w:cs="Times New Roman"/>
          <w:sz w:val="24"/>
          <w:szCs w:val="24"/>
          <w:lang w:eastAsia="tr-TR"/>
        </w:rPr>
        <w:t>sınırları içerisinde</w:t>
      </w:r>
      <w:r w:rsidR="009A7A08" w:rsidRPr="00A869B8">
        <w:rPr>
          <w:rFonts w:ascii="Times New Roman" w:eastAsia="Times New Roman" w:hAnsi="Times New Roman" w:cs="Times New Roman"/>
          <w:sz w:val="24"/>
          <w:szCs w:val="24"/>
          <w:lang w:eastAsia="tr-TR"/>
        </w:rPr>
        <w:t xml:space="preserve"> yerleşik bulunan ve tek kullanımlık plastik ürünleri,</w:t>
      </w:r>
      <w:r w:rsidR="00C64980">
        <w:rPr>
          <w:rFonts w:ascii="Times New Roman" w:eastAsia="Times New Roman" w:hAnsi="Times New Roman" w:cs="Times New Roman"/>
          <w:sz w:val="24"/>
          <w:szCs w:val="24"/>
          <w:lang w:eastAsia="tr-TR"/>
        </w:rPr>
        <w:t xml:space="preserve"> </w:t>
      </w:r>
      <w:r w:rsidR="009A7A08" w:rsidRPr="00A869B8">
        <w:rPr>
          <w:rFonts w:ascii="Times New Roman" w:eastAsia="Times New Roman" w:hAnsi="Times New Roman" w:cs="Times New Roman"/>
          <w:sz w:val="24"/>
          <w:szCs w:val="24"/>
          <w:lang w:eastAsia="tr-TR"/>
        </w:rPr>
        <w:t>doldurulmuş tek kullanımlık plastik ürünleri profesyonel olarak imal eden, dolduran, satan veya ithal eden ve</w:t>
      </w:r>
      <w:r w:rsidR="00C64980">
        <w:rPr>
          <w:rFonts w:ascii="Times New Roman" w:eastAsia="Times New Roman" w:hAnsi="Times New Roman" w:cs="Times New Roman"/>
          <w:sz w:val="24"/>
          <w:szCs w:val="24"/>
          <w:lang w:eastAsia="tr-TR"/>
        </w:rPr>
        <w:t xml:space="preserve"> </w:t>
      </w:r>
      <w:r w:rsidR="009A7A08" w:rsidRPr="00A869B8">
        <w:rPr>
          <w:rFonts w:ascii="Times New Roman" w:eastAsia="Times New Roman" w:hAnsi="Times New Roman" w:cs="Times New Roman"/>
          <w:sz w:val="24"/>
          <w:szCs w:val="24"/>
          <w:lang w:eastAsia="tr-TR"/>
        </w:rPr>
        <w:t>bunları piyasa</w:t>
      </w:r>
      <w:r w:rsidR="009A7A08">
        <w:rPr>
          <w:rFonts w:ascii="Times New Roman" w:eastAsia="Times New Roman" w:hAnsi="Times New Roman" w:cs="Times New Roman"/>
          <w:sz w:val="24"/>
          <w:szCs w:val="24"/>
          <w:lang w:eastAsia="tr-TR"/>
        </w:rPr>
        <w:t>ya</w:t>
      </w:r>
      <w:r w:rsidR="009A7A08" w:rsidRPr="00A869B8">
        <w:rPr>
          <w:rFonts w:ascii="Times New Roman" w:eastAsia="Times New Roman" w:hAnsi="Times New Roman" w:cs="Times New Roman"/>
          <w:sz w:val="24"/>
          <w:szCs w:val="24"/>
          <w:lang w:eastAsia="tr-TR"/>
        </w:rPr>
        <w:t xml:space="preserve"> arz eden gerçek veya tüzel kişiyi,</w:t>
      </w:r>
      <w:r w:rsidR="009A7A08" w:rsidRPr="00A869B8">
        <w:rPr>
          <w:rFonts w:ascii="Times New Roman" w:eastAsia="Times New Roman" w:hAnsi="Times New Roman" w:cs="Times New Roman"/>
          <w:sz w:val="24"/>
          <w:szCs w:val="24"/>
          <w:highlight w:val="yellow"/>
          <w:lang w:eastAsia="tr-TR"/>
        </w:rPr>
        <w:t xml:space="preserve"> </w:t>
      </w:r>
    </w:p>
    <w:p w14:paraId="5D655F37" w14:textId="7FBFB209" w:rsidR="006A0637" w:rsidRPr="00A869B8" w:rsidRDefault="009A7A08" w:rsidP="000A2BCE">
      <w:pPr>
        <w:pStyle w:val="AklamaMetni"/>
        <w:spacing w:after="0" w:line="276"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Pr="00700CF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Türkiye dışında</w:t>
      </w:r>
      <w:r w:rsidRPr="003006D0">
        <w:rPr>
          <w:rFonts w:ascii="Times New Roman" w:eastAsia="Times New Roman" w:hAnsi="Times New Roman" w:cs="Times New Roman"/>
          <w:sz w:val="24"/>
          <w:szCs w:val="24"/>
          <w:lang w:eastAsia="tr-TR"/>
        </w:rPr>
        <w:t xml:space="preserve"> yerleşik</w:t>
      </w:r>
      <w:r>
        <w:rPr>
          <w:rFonts w:ascii="Times New Roman" w:eastAsia="Times New Roman" w:hAnsi="Times New Roman" w:cs="Times New Roman"/>
          <w:sz w:val="24"/>
          <w:szCs w:val="24"/>
          <w:lang w:eastAsia="tr-TR"/>
        </w:rPr>
        <w:t xml:space="preserve"> olan, </w:t>
      </w:r>
      <w:r w:rsidRPr="003006D0">
        <w:rPr>
          <w:rFonts w:ascii="Times New Roman" w:eastAsia="Times New Roman" w:hAnsi="Times New Roman" w:cs="Times New Roman"/>
          <w:sz w:val="24"/>
          <w:szCs w:val="24"/>
          <w:lang w:eastAsia="tr-TR"/>
        </w:rPr>
        <w:t xml:space="preserve">tek kullanımlık plastik ürünleri, doldurulmuş tek kullanımlık plastik ürünleri </w:t>
      </w:r>
      <w:r>
        <w:rPr>
          <w:rFonts w:ascii="Times New Roman" w:eastAsia="Times New Roman" w:hAnsi="Times New Roman" w:cs="Times New Roman"/>
          <w:sz w:val="24"/>
          <w:szCs w:val="24"/>
          <w:lang w:eastAsia="tr-TR"/>
        </w:rPr>
        <w:t>Türkiye’de</w:t>
      </w:r>
      <w:r w:rsidRPr="003006D0">
        <w:rPr>
          <w:rFonts w:ascii="Times New Roman" w:eastAsia="Times New Roman" w:hAnsi="Times New Roman" w:cs="Times New Roman"/>
          <w:sz w:val="24"/>
          <w:szCs w:val="24"/>
          <w:lang w:eastAsia="tr-TR"/>
        </w:rPr>
        <w:t xml:space="preserve"> hanelere doğrudan veya haneler dışındaki kullanıcılara profesyonel olarak satan gerçek veya tüzel kişi</w:t>
      </w:r>
      <w:r>
        <w:rPr>
          <w:rFonts w:ascii="Times New Roman" w:eastAsia="Times New Roman" w:hAnsi="Times New Roman" w:cs="Times New Roman"/>
          <w:sz w:val="24"/>
          <w:szCs w:val="24"/>
          <w:lang w:eastAsia="tr-TR"/>
        </w:rPr>
        <w:t>yi</w:t>
      </w:r>
      <w:r w:rsidR="003C74A9">
        <w:rPr>
          <w:rFonts w:ascii="Times New Roman" w:eastAsia="Times New Roman" w:hAnsi="Times New Roman" w:cs="Times New Roman"/>
          <w:sz w:val="24"/>
          <w:szCs w:val="24"/>
          <w:lang w:eastAsia="tr-TR"/>
        </w:rPr>
        <w:t>,</w:t>
      </w:r>
    </w:p>
    <w:p w14:paraId="199D590F" w14:textId="10095781" w:rsidR="00433B37" w:rsidRDefault="00433B37" w:rsidP="000A2BCE">
      <w:pPr>
        <w:pStyle w:val="metin"/>
        <w:spacing w:before="0" w:beforeAutospacing="0" w:after="0" w:afterAutospacing="0" w:line="276" w:lineRule="auto"/>
        <w:ind w:firstLine="708"/>
        <w:jc w:val="both"/>
      </w:pPr>
      <w:proofErr w:type="gramStart"/>
      <w:r w:rsidRPr="00433B37">
        <w:t>ifade</w:t>
      </w:r>
      <w:proofErr w:type="gramEnd"/>
      <w:r w:rsidRPr="00433B37">
        <w:t xml:space="preserve"> eder.</w:t>
      </w:r>
    </w:p>
    <w:p w14:paraId="446E4AEC" w14:textId="77777777" w:rsidR="00433B37" w:rsidRPr="009258F3" w:rsidRDefault="00433B37" w:rsidP="000A2BCE">
      <w:pPr>
        <w:pStyle w:val="ortabalkbold"/>
        <w:spacing w:before="0" w:beforeAutospacing="0" w:after="0" w:afterAutospacing="0" w:line="276" w:lineRule="auto"/>
        <w:jc w:val="center"/>
        <w:rPr>
          <w:b/>
          <w:bCs/>
          <w:color w:val="000000"/>
          <w:szCs w:val="19"/>
        </w:rPr>
      </w:pPr>
      <w:r w:rsidRPr="009258F3">
        <w:rPr>
          <w:b/>
          <w:bCs/>
          <w:color w:val="000000"/>
          <w:szCs w:val="18"/>
        </w:rPr>
        <w:t>İKİNCİ BÖLÜM</w:t>
      </w:r>
    </w:p>
    <w:p w14:paraId="563D1B98" w14:textId="77777777" w:rsidR="00433B37" w:rsidRPr="00433B37" w:rsidRDefault="00433B37" w:rsidP="000A2BCE">
      <w:pPr>
        <w:pStyle w:val="ortabalkbold"/>
        <w:spacing w:before="0" w:beforeAutospacing="0" w:after="0" w:afterAutospacing="0" w:line="276" w:lineRule="auto"/>
        <w:jc w:val="center"/>
        <w:rPr>
          <w:b/>
          <w:bCs/>
          <w:color w:val="000000"/>
          <w:szCs w:val="19"/>
        </w:rPr>
      </w:pPr>
      <w:r w:rsidRPr="009258F3">
        <w:rPr>
          <w:b/>
          <w:bCs/>
          <w:color w:val="000000"/>
          <w:szCs w:val="18"/>
        </w:rPr>
        <w:t>Genel İlke ve Esaslar</w:t>
      </w:r>
    </w:p>
    <w:p w14:paraId="4140D7D8" w14:textId="5612B746" w:rsidR="00B15324" w:rsidRPr="001B5D2F" w:rsidRDefault="00B15324" w:rsidP="00B15324">
      <w:pPr>
        <w:spacing w:after="0" w:line="276" w:lineRule="auto"/>
        <w:ind w:firstLine="708"/>
        <w:rPr>
          <w:rFonts w:ascii="Times New Roman" w:eastAsia="Times New Roman" w:hAnsi="Times New Roman" w:cs="Times New Roman"/>
          <w:b/>
          <w:bCs/>
          <w:sz w:val="24"/>
          <w:szCs w:val="24"/>
          <w:lang w:eastAsia="tr-TR"/>
        </w:rPr>
      </w:pPr>
      <w:r w:rsidRPr="001B5D2F">
        <w:rPr>
          <w:rFonts w:ascii="Times New Roman" w:eastAsia="Times New Roman" w:hAnsi="Times New Roman" w:cs="Times New Roman"/>
          <w:b/>
          <w:bCs/>
          <w:sz w:val="24"/>
          <w:szCs w:val="24"/>
          <w:lang w:eastAsia="tr-TR"/>
        </w:rPr>
        <w:t>Piyasaya Arz</w:t>
      </w:r>
      <w:r w:rsidRPr="00A16855">
        <w:rPr>
          <w:rFonts w:ascii="Times New Roman" w:eastAsia="Times New Roman" w:hAnsi="Times New Roman" w:cs="Times New Roman"/>
          <w:b/>
          <w:bCs/>
          <w:sz w:val="24"/>
          <w:szCs w:val="24"/>
          <w:lang w:eastAsia="tr-TR"/>
        </w:rPr>
        <w:t xml:space="preserve"> Yasağı</w:t>
      </w:r>
      <w:r w:rsidRPr="001B5D2F">
        <w:rPr>
          <w:rFonts w:ascii="Times New Roman" w:eastAsia="Times New Roman" w:hAnsi="Times New Roman" w:cs="Times New Roman"/>
          <w:b/>
          <w:bCs/>
          <w:sz w:val="24"/>
          <w:szCs w:val="24"/>
          <w:lang w:eastAsia="tr-TR"/>
        </w:rPr>
        <w:t xml:space="preserve"> </w:t>
      </w:r>
    </w:p>
    <w:p w14:paraId="6FA54239" w14:textId="58FF765C" w:rsidR="00B15324" w:rsidRDefault="00B15324" w:rsidP="00FE3B06">
      <w:pPr>
        <w:spacing w:after="0" w:line="276" w:lineRule="auto"/>
        <w:ind w:firstLine="708"/>
        <w:jc w:val="both"/>
        <w:rPr>
          <w:rFonts w:ascii="Times New Roman" w:eastAsia="Times New Roman" w:hAnsi="Times New Roman" w:cs="Times New Roman"/>
          <w:sz w:val="24"/>
          <w:szCs w:val="24"/>
          <w:lang w:eastAsia="tr-TR"/>
        </w:rPr>
      </w:pPr>
      <w:r w:rsidRPr="00A16855">
        <w:rPr>
          <w:rFonts w:ascii="Times New Roman" w:eastAsia="Times New Roman" w:hAnsi="Times New Roman" w:cs="Times New Roman"/>
          <w:b/>
          <w:bCs/>
          <w:sz w:val="24"/>
          <w:szCs w:val="24"/>
          <w:lang w:eastAsia="tr-TR"/>
        </w:rPr>
        <w:t xml:space="preserve">Madde </w:t>
      </w:r>
      <w:r w:rsidR="00775889" w:rsidRPr="00A16855">
        <w:rPr>
          <w:rFonts w:ascii="Times New Roman" w:eastAsia="Times New Roman" w:hAnsi="Times New Roman" w:cs="Times New Roman"/>
          <w:b/>
          <w:bCs/>
          <w:sz w:val="24"/>
          <w:szCs w:val="24"/>
          <w:lang w:eastAsia="tr-TR"/>
        </w:rPr>
        <w:t>5</w:t>
      </w:r>
      <w:r w:rsidRPr="00A16855">
        <w:rPr>
          <w:rFonts w:ascii="Times New Roman" w:eastAsia="Times New Roman" w:hAnsi="Times New Roman" w:cs="Times New Roman"/>
          <w:sz w:val="24"/>
          <w:szCs w:val="24"/>
          <w:lang w:eastAsia="tr-TR"/>
        </w:rPr>
        <w:t xml:space="preserve">– (1) </w:t>
      </w:r>
      <w:r w:rsidR="00D74F62" w:rsidRPr="00233E1A">
        <w:rPr>
          <w:rFonts w:ascii="Times New Roman" w:eastAsia="Times New Roman" w:hAnsi="Times New Roman" w:cs="Times New Roman"/>
          <w:sz w:val="24"/>
          <w:szCs w:val="24"/>
          <w:lang w:eastAsia="tr-TR"/>
        </w:rPr>
        <w:t>1/</w:t>
      </w:r>
      <w:r w:rsidR="006F1BC7" w:rsidRPr="00233E1A">
        <w:rPr>
          <w:rFonts w:ascii="Times New Roman" w:eastAsia="Times New Roman" w:hAnsi="Times New Roman" w:cs="Times New Roman"/>
          <w:sz w:val="24"/>
          <w:szCs w:val="24"/>
          <w:lang w:eastAsia="tr-TR"/>
        </w:rPr>
        <w:t>9</w:t>
      </w:r>
      <w:r w:rsidR="00D74F62" w:rsidRPr="00233E1A">
        <w:rPr>
          <w:rFonts w:ascii="Times New Roman" w:eastAsia="Times New Roman" w:hAnsi="Times New Roman" w:cs="Times New Roman"/>
          <w:sz w:val="24"/>
          <w:szCs w:val="24"/>
          <w:lang w:eastAsia="tr-TR"/>
        </w:rPr>
        <w:t>/202</w:t>
      </w:r>
      <w:r w:rsidR="00F51560" w:rsidRPr="00233E1A">
        <w:rPr>
          <w:rFonts w:ascii="Times New Roman" w:eastAsia="Times New Roman" w:hAnsi="Times New Roman" w:cs="Times New Roman"/>
          <w:sz w:val="24"/>
          <w:szCs w:val="24"/>
          <w:lang w:eastAsia="tr-TR"/>
        </w:rPr>
        <w:t>6</w:t>
      </w:r>
      <w:r w:rsidR="00D74F62" w:rsidRPr="00233E1A">
        <w:rPr>
          <w:rFonts w:ascii="Times New Roman" w:eastAsia="Times New Roman" w:hAnsi="Times New Roman" w:cs="Times New Roman"/>
          <w:sz w:val="24"/>
          <w:szCs w:val="24"/>
          <w:lang w:eastAsia="tr-TR"/>
        </w:rPr>
        <w:t xml:space="preserve"> tarihinden itibaren</w:t>
      </w:r>
      <w:r w:rsidR="00C84344">
        <w:rPr>
          <w:rFonts w:ascii="Times New Roman" w:eastAsia="Times New Roman" w:hAnsi="Times New Roman" w:cs="Times New Roman"/>
          <w:sz w:val="24"/>
          <w:szCs w:val="24"/>
          <w:lang w:eastAsia="tr-TR"/>
        </w:rPr>
        <w:t>,</w:t>
      </w:r>
      <w:r w:rsidR="00D74F62">
        <w:rPr>
          <w:rFonts w:ascii="Times New Roman" w:eastAsia="Times New Roman" w:hAnsi="Times New Roman" w:cs="Times New Roman"/>
          <w:sz w:val="24"/>
          <w:szCs w:val="24"/>
          <w:lang w:eastAsia="tr-TR"/>
        </w:rPr>
        <w:t xml:space="preserve"> </w:t>
      </w:r>
      <w:proofErr w:type="spellStart"/>
      <w:r w:rsidR="006D1B92">
        <w:rPr>
          <w:rFonts w:ascii="Times New Roman" w:eastAsia="Times New Roman" w:hAnsi="Times New Roman" w:cs="Times New Roman"/>
          <w:sz w:val="24"/>
          <w:szCs w:val="24"/>
          <w:lang w:eastAsia="tr-TR"/>
        </w:rPr>
        <w:t>o</w:t>
      </w:r>
      <w:r w:rsidR="00AA4354" w:rsidRPr="00551E1C">
        <w:rPr>
          <w:rFonts w:ascii="Times New Roman" w:eastAsia="Times New Roman" w:hAnsi="Times New Roman" w:cs="Times New Roman"/>
          <w:sz w:val="24"/>
          <w:szCs w:val="24"/>
          <w:lang w:eastAsia="tr-TR"/>
        </w:rPr>
        <w:t>kso-bozunur</w:t>
      </w:r>
      <w:proofErr w:type="spellEnd"/>
      <w:r w:rsidR="00AA4354" w:rsidRPr="00551E1C">
        <w:rPr>
          <w:rFonts w:ascii="Times New Roman" w:eastAsia="Times New Roman" w:hAnsi="Times New Roman" w:cs="Times New Roman"/>
          <w:sz w:val="24"/>
          <w:szCs w:val="24"/>
          <w:lang w:eastAsia="tr-TR"/>
        </w:rPr>
        <w:t xml:space="preserve"> plastik</w:t>
      </w:r>
      <w:r w:rsidR="00AA4354">
        <w:rPr>
          <w:rFonts w:ascii="Times New Roman" w:eastAsia="Times New Roman" w:hAnsi="Times New Roman" w:cs="Times New Roman"/>
          <w:sz w:val="24"/>
          <w:szCs w:val="24"/>
          <w:lang w:eastAsia="tr-TR"/>
        </w:rPr>
        <w:t xml:space="preserve"> </w:t>
      </w:r>
      <w:r w:rsidR="00AA4354" w:rsidRPr="00551E1C">
        <w:rPr>
          <w:rFonts w:ascii="Times New Roman" w:eastAsia="Times New Roman" w:hAnsi="Times New Roman" w:cs="Times New Roman"/>
          <w:sz w:val="24"/>
          <w:szCs w:val="24"/>
          <w:lang w:eastAsia="tr-TR"/>
        </w:rPr>
        <w:t>ürünler</w:t>
      </w:r>
      <w:r w:rsidR="00AA4354">
        <w:rPr>
          <w:rFonts w:ascii="Times New Roman" w:eastAsia="Times New Roman" w:hAnsi="Times New Roman" w:cs="Times New Roman"/>
          <w:sz w:val="24"/>
          <w:szCs w:val="24"/>
          <w:lang w:eastAsia="tr-TR"/>
        </w:rPr>
        <w:t xml:space="preserve"> ile </w:t>
      </w:r>
      <w:r w:rsidR="00B42FF7">
        <w:rPr>
          <w:rFonts w:ascii="Times New Roman" w:eastAsia="Times New Roman" w:hAnsi="Times New Roman" w:cs="Times New Roman"/>
          <w:sz w:val="24"/>
          <w:szCs w:val="24"/>
          <w:lang w:eastAsia="tr-TR"/>
        </w:rPr>
        <w:t>aşağıda</w:t>
      </w:r>
      <w:r w:rsidRPr="00A16855">
        <w:rPr>
          <w:rFonts w:ascii="Times New Roman" w:eastAsia="Times New Roman" w:hAnsi="Times New Roman" w:cs="Times New Roman"/>
          <w:sz w:val="24"/>
          <w:szCs w:val="24"/>
          <w:lang w:eastAsia="tr-TR"/>
        </w:rPr>
        <w:t xml:space="preserve"> listelenen tek kullanımlık plastik ürünler </w:t>
      </w:r>
      <w:r w:rsidR="00AA4354">
        <w:rPr>
          <w:rFonts w:ascii="Times New Roman" w:eastAsia="Times New Roman" w:hAnsi="Times New Roman" w:cs="Times New Roman"/>
          <w:sz w:val="24"/>
          <w:szCs w:val="24"/>
          <w:lang w:eastAsia="tr-TR"/>
        </w:rPr>
        <w:t>p</w:t>
      </w:r>
      <w:r w:rsidRPr="00A16855">
        <w:rPr>
          <w:rFonts w:ascii="Times New Roman" w:eastAsia="Times New Roman" w:hAnsi="Times New Roman" w:cs="Times New Roman"/>
          <w:sz w:val="24"/>
          <w:szCs w:val="24"/>
          <w:lang w:eastAsia="tr-TR"/>
        </w:rPr>
        <w:t>iyasaya arz edilemez</w:t>
      </w:r>
      <w:r w:rsidR="009937BA">
        <w:rPr>
          <w:rFonts w:ascii="Times New Roman" w:eastAsia="Times New Roman" w:hAnsi="Times New Roman" w:cs="Times New Roman"/>
          <w:sz w:val="24"/>
          <w:szCs w:val="24"/>
          <w:lang w:eastAsia="tr-TR"/>
        </w:rPr>
        <w:t>:</w:t>
      </w:r>
    </w:p>
    <w:p w14:paraId="7233681F" w14:textId="7BD0AD82" w:rsidR="00B42FF7" w:rsidRPr="00D12B92" w:rsidRDefault="00233E1A" w:rsidP="001A7D01">
      <w:pPr>
        <w:spacing w:after="0" w:line="276" w:lineRule="auto"/>
        <w:ind w:firstLine="708"/>
        <w:jc w:val="both"/>
        <w:rPr>
          <w:rStyle w:val="Gl"/>
          <w:rFonts w:ascii="Times New Roman" w:eastAsia="Times New Roman" w:hAnsi="Times New Roman" w:cs="Times New Roman"/>
          <w:b w:val="0"/>
          <w:bCs w:val="0"/>
          <w:sz w:val="24"/>
          <w:szCs w:val="24"/>
          <w:lang w:eastAsia="tr-TR"/>
        </w:rPr>
      </w:pPr>
      <w:r>
        <w:rPr>
          <w:rStyle w:val="Gl"/>
          <w:rFonts w:ascii="Times New Roman" w:eastAsia="Times New Roman" w:hAnsi="Times New Roman" w:cs="Times New Roman"/>
          <w:b w:val="0"/>
          <w:bCs w:val="0"/>
          <w:sz w:val="24"/>
          <w:szCs w:val="24"/>
          <w:lang w:eastAsia="tr-TR"/>
        </w:rPr>
        <w:t>a</w:t>
      </w:r>
      <w:r w:rsidR="00B42FF7" w:rsidRPr="00D12B92">
        <w:rPr>
          <w:rStyle w:val="Gl"/>
          <w:rFonts w:ascii="Times New Roman" w:eastAsia="Times New Roman" w:hAnsi="Times New Roman" w:cs="Times New Roman"/>
          <w:b w:val="0"/>
          <w:bCs w:val="0"/>
          <w:sz w:val="24"/>
          <w:szCs w:val="24"/>
          <w:lang w:eastAsia="tr-TR"/>
        </w:rPr>
        <w:t xml:space="preserve">) </w:t>
      </w:r>
      <w:bookmarkStart w:id="1" w:name="_Hlk221286346"/>
      <w:r w:rsidR="00B42FF7" w:rsidRPr="00D12B92">
        <w:rPr>
          <w:rStyle w:val="Gl"/>
          <w:rFonts w:ascii="Times New Roman" w:eastAsia="Times New Roman" w:hAnsi="Times New Roman" w:cs="Times New Roman"/>
          <w:b w:val="0"/>
          <w:bCs w:val="0"/>
          <w:sz w:val="24"/>
          <w:szCs w:val="24"/>
          <w:lang w:eastAsia="tr-TR"/>
        </w:rPr>
        <w:t xml:space="preserve">Çatal, bıçak, kaşık, </w:t>
      </w:r>
      <w:r w:rsidR="001A7D01">
        <w:rPr>
          <w:rStyle w:val="Gl"/>
          <w:rFonts w:ascii="Times New Roman" w:eastAsia="Times New Roman" w:hAnsi="Times New Roman" w:cs="Times New Roman"/>
          <w:b w:val="0"/>
          <w:bCs w:val="0"/>
          <w:sz w:val="24"/>
          <w:szCs w:val="24"/>
          <w:lang w:eastAsia="tr-TR"/>
        </w:rPr>
        <w:t xml:space="preserve">yemek </w:t>
      </w:r>
      <w:r w:rsidR="00B42FF7" w:rsidRPr="00D12B92">
        <w:rPr>
          <w:rStyle w:val="Gl"/>
          <w:rFonts w:ascii="Times New Roman" w:eastAsia="Times New Roman" w:hAnsi="Times New Roman" w:cs="Times New Roman"/>
          <w:b w:val="0"/>
          <w:bCs w:val="0"/>
          <w:sz w:val="24"/>
          <w:szCs w:val="24"/>
          <w:lang w:eastAsia="tr-TR"/>
        </w:rPr>
        <w:t>çubu</w:t>
      </w:r>
      <w:r w:rsidR="001A7D01">
        <w:rPr>
          <w:rStyle w:val="Gl"/>
          <w:rFonts w:ascii="Times New Roman" w:eastAsia="Times New Roman" w:hAnsi="Times New Roman" w:cs="Times New Roman"/>
          <w:b w:val="0"/>
          <w:bCs w:val="0"/>
          <w:sz w:val="24"/>
          <w:szCs w:val="24"/>
          <w:lang w:eastAsia="tr-TR"/>
        </w:rPr>
        <w:t>ğu</w:t>
      </w:r>
      <w:bookmarkEnd w:id="1"/>
      <w:r w:rsidR="00B42FF7" w:rsidRPr="00D12B92">
        <w:rPr>
          <w:rStyle w:val="Gl"/>
          <w:rFonts w:ascii="Times New Roman" w:eastAsia="Times New Roman" w:hAnsi="Times New Roman" w:cs="Times New Roman"/>
          <w:b w:val="0"/>
          <w:bCs w:val="0"/>
          <w:sz w:val="24"/>
          <w:szCs w:val="24"/>
          <w:lang w:eastAsia="tr-TR"/>
        </w:rPr>
        <w:t>,</w:t>
      </w:r>
    </w:p>
    <w:p w14:paraId="392E62E6" w14:textId="0F9D4093" w:rsidR="00B42FF7" w:rsidRDefault="00233E1A" w:rsidP="001A7D01">
      <w:pPr>
        <w:spacing w:after="0" w:line="276" w:lineRule="auto"/>
        <w:ind w:firstLine="708"/>
        <w:jc w:val="both"/>
        <w:rPr>
          <w:rStyle w:val="Gl"/>
          <w:rFonts w:ascii="Times New Roman" w:eastAsia="Times New Roman" w:hAnsi="Times New Roman" w:cs="Times New Roman"/>
          <w:b w:val="0"/>
          <w:bCs w:val="0"/>
          <w:sz w:val="24"/>
          <w:szCs w:val="24"/>
          <w:lang w:eastAsia="tr-TR"/>
        </w:rPr>
      </w:pPr>
      <w:r>
        <w:rPr>
          <w:rStyle w:val="Gl"/>
          <w:rFonts w:ascii="Times New Roman" w:eastAsia="Times New Roman" w:hAnsi="Times New Roman" w:cs="Times New Roman"/>
          <w:b w:val="0"/>
          <w:bCs w:val="0"/>
          <w:sz w:val="24"/>
          <w:szCs w:val="24"/>
          <w:lang w:eastAsia="tr-TR"/>
        </w:rPr>
        <w:t>b</w:t>
      </w:r>
      <w:r w:rsidR="00B42FF7" w:rsidRPr="00D12B92">
        <w:rPr>
          <w:rStyle w:val="Gl"/>
          <w:rFonts w:ascii="Times New Roman" w:eastAsia="Times New Roman" w:hAnsi="Times New Roman" w:cs="Times New Roman"/>
          <w:b w:val="0"/>
          <w:bCs w:val="0"/>
          <w:sz w:val="24"/>
          <w:szCs w:val="24"/>
          <w:lang w:eastAsia="tr-TR"/>
        </w:rPr>
        <w:t>) Tabaklar,</w:t>
      </w:r>
    </w:p>
    <w:p w14:paraId="47B6BF4A" w14:textId="11287AE6" w:rsidR="00233E1A" w:rsidRDefault="00233E1A" w:rsidP="001A7D01">
      <w:pPr>
        <w:spacing w:after="0" w:line="276" w:lineRule="auto"/>
        <w:ind w:firstLine="708"/>
        <w:jc w:val="both"/>
        <w:rPr>
          <w:rStyle w:val="Gl"/>
          <w:rFonts w:ascii="Times New Roman" w:eastAsia="Times New Roman" w:hAnsi="Times New Roman" w:cs="Times New Roman"/>
          <w:b w:val="0"/>
          <w:bCs w:val="0"/>
          <w:sz w:val="24"/>
          <w:szCs w:val="24"/>
          <w:lang w:eastAsia="tr-TR"/>
        </w:rPr>
      </w:pPr>
      <w:r>
        <w:rPr>
          <w:rStyle w:val="Gl"/>
          <w:rFonts w:ascii="Times New Roman" w:eastAsia="Times New Roman" w:hAnsi="Times New Roman" w:cs="Times New Roman"/>
          <w:b w:val="0"/>
          <w:bCs w:val="0"/>
          <w:sz w:val="24"/>
          <w:szCs w:val="24"/>
          <w:lang w:eastAsia="tr-TR"/>
        </w:rPr>
        <w:t>c)</w:t>
      </w:r>
      <w:r w:rsidRPr="00233E1A">
        <w:rPr>
          <w:rStyle w:val="Gl"/>
          <w:rFonts w:ascii="Times New Roman" w:eastAsia="Times New Roman" w:hAnsi="Times New Roman" w:cs="Times New Roman"/>
          <w:b w:val="0"/>
          <w:bCs w:val="0"/>
          <w:sz w:val="24"/>
          <w:szCs w:val="24"/>
          <w:lang w:eastAsia="tr-TR"/>
        </w:rPr>
        <w:t xml:space="preserve"> Genleştirilmiş </w:t>
      </w:r>
      <w:proofErr w:type="spellStart"/>
      <w:r w:rsidRPr="00233E1A">
        <w:rPr>
          <w:rStyle w:val="Gl"/>
          <w:rFonts w:ascii="Times New Roman" w:eastAsia="Times New Roman" w:hAnsi="Times New Roman" w:cs="Times New Roman"/>
          <w:b w:val="0"/>
          <w:bCs w:val="0"/>
          <w:sz w:val="24"/>
          <w:szCs w:val="24"/>
          <w:lang w:eastAsia="tr-TR"/>
        </w:rPr>
        <w:t>polistirenden</w:t>
      </w:r>
      <w:proofErr w:type="spellEnd"/>
      <w:r w:rsidRPr="00233E1A">
        <w:rPr>
          <w:rStyle w:val="Gl"/>
          <w:rFonts w:ascii="Times New Roman" w:eastAsia="Times New Roman" w:hAnsi="Times New Roman" w:cs="Times New Roman"/>
          <w:b w:val="0"/>
          <w:bCs w:val="0"/>
          <w:sz w:val="24"/>
          <w:szCs w:val="24"/>
          <w:lang w:eastAsia="tr-TR"/>
        </w:rPr>
        <w:t xml:space="preserve"> (EPS) yapılmış kapaklı veya kapaksız gıda kapları ile kapakları dahil içecek kapları ve içecek bardakları,</w:t>
      </w:r>
    </w:p>
    <w:p w14:paraId="24BDD162" w14:textId="78911C0B" w:rsidR="00233E1A" w:rsidRDefault="00233E1A" w:rsidP="001A7D01">
      <w:pPr>
        <w:spacing w:after="0" w:line="276" w:lineRule="auto"/>
        <w:ind w:firstLine="708"/>
        <w:jc w:val="both"/>
        <w:rPr>
          <w:rStyle w:val="Gl"/>
          <w:rFonts w:ascii="Times New Roman" w:eastAsia="Times New Roman" w:hAnsi="Times New Roman" w:cs="Times New Roman"/>
          <w:b w:val="0"/>
          <w:bCs w:val="0"/>
          <w:sz w:val="24"/>
          <w:szCs w:val="24"/>
          <w:lang w:eastAsia="tr-TR"/>
        </w:rPr>
      </w:pPr>
      <w:proofErr w:type="gramStart"/>
      <w:r>
        <w:rPr>
          <w:rStyle w:val="Gl"/>
          <w:rFonts w:ascii="Times New Roman" w:eastAsia="Times New Roman" w:hAnsi="Times New Roman" w:cs="Times New Roman"/>
          <w:b w:val="0"/>
          <w:bCs w:val="0"/>
          <w:sz w:val="24"/>
          <w:szCs w:val="24"/>
          <w:lang w:eastAsia="tr-TR"/>
        </w:rPr>
        <w:t>ç</w:t>
      </w:r>
      <w:proofErr w:type="gramEnd"/>
      <w:r>
        <w:rPr>
          <w:rStyle w:val="Gl"/>
          <w:rFonts w:ascii="Times New Roman" w:eastAsia="Times New Roman" w:hAnsi="Times New Roman" w:cs="Times New Roman"/>
          <w:b w:val="0"/>
          <w:bCs w:val="0"/>
          <w:sz w:val="24"/>
          <w:szCs w:val="24"/>
          <w:lang w:eastAsia="tr-TR"/>
        </w:rPr>
        <w:t xml:space="preserve">) </w:t>
      </w:r>
      <w:r w:rsidRPr="00233E1A">
        <w:rPr>
          <w:rStyle w:val="Gl"/>
          <w:rFonts w:ascii="Times New Roman" w:eastAsia="Times New Roman" w:hAnsi="Times New Roman" w:cs="Times New Roman"/>
          <w:b w:val="0"/>
          <w:bCs w:val="0"/>
          <w:sz w:val="24"/>
          <w:szCs w:val="24"/>
          <w:lang w:eastAsia="tr-TR"/>
        </w:rPr>
        <w:t>Tamamen plastikten mamul içecek bardakları,</w:t>
      </w:r>
    </w:p>
    <w:p w14:paraId="71EDBD97" w14:textId="51483474" w:rsidR="00233E1A" w:rsidRDefault="00233E1A" w:rsidP="001A7D01">
      <w:pPr>
        <w:spacing w:after="0" w:line="276" w:lineRule="auto"/>
        <w:ind w:firstLine="708"/>
        <w:jc w:val="both"/>
        <w:rPr>
          <w:rStyle w:val="Gl"/>
          <w:rFonts w:ascii="Times New Roman" w:eastAsia="Times New Roman" w:hAnsi="Times New Roman" w:cs="Times New Roman"/>
          <w:b w:val="0"/>
          <w:bCs w:val="0"/>
          <w:sz w:val="24"/>
          <w:szCs w:val="24"/>
          <w:lang w:eastAsia="tr-TR"/>
        </w:rPr>
      </w:pPr>
      <w:r w:rsidRPr="00233E1A">
        <w:rPr>
          <w:rStyle w:val="Gl"/>
          <w:rFonts w:ascii="Times New Roman" w:eastAsia="Times New Roman" w:hAnsi="Times New Roman" w:cs="Times New Roman"/>
          <w:b w:val="0"/>
          <w:bCs w:val="0"/>
          <w:sz w:val="24"/>
          <w:szCs w:val="24"/>
          <w:lang w:eastAsia="tr-TR"/>
        </w:rPr>
        <w:t>d) İçecek karıştırıcıları,</w:t>
      </w:r>
    </w:p>
    <w:p w14:paraId="2CE4DA68" w14:textId="5D9D3682" w:rsidR="00233E1A" w:rsidRPr="00233E1A" w:rsidRDefault="00233E1A" w:rsidP="00233E1A">
      <w:pPr>
        <w:spacing w:after="0" w:line="276" w:lineRule="auto"/>
        <w:ind w:firstLine="708"/>
        <w:jc w:val="both"/>
        <w:rPr>
          <w:rStyle w:val="Gl"/>
          <w:rFonts w:ascii="Times New Roman" w:eastAsia="Times New Roman" w:hAnsi="Times New Roman" w:cs="Times New Roman"/>
          <w:b w:val="0"/>
          <w:bCs w:val="0"/>
          <w:sz w:val="24"/>
          <w:szCs w:val="24"/>
          <w:lang w:eastAsia="tr-TR"/>
        </w:rPr>
      </w:pPr>
      <w:r>
        <w:rPr>
          <w:rStyle w:val="Gl"/>
          <w:rFonts w:ascii="Times New Roman" w:eastAsia="Times New Roman" w:hAnsi="Times New Roman" w:cs="Times New Roman"/>
          <w:b w:val="0"/>
          <w:bCs w:val="0"/>
          <w:sz w:val="24"/>
          <w:szCs w:val="24"/>
          <w:lang w:eastAsia="tr-TR"/>
        </w:rPr>
        <w:t xml:space="preserve">e) </w:t>
      </w:r>
      <w:r w:rsidRPr="00233E1A">
        <w:rPr>
          <w:rStyle w:val="Gl"/>
          <w:rFonts w:ascii="Times New Roman" w:eastAsia="Times New Roman" w:hAnsi="Times New Roman" w:cs="Times New Roman"/>
          <w:b w:val="0"/>
          <w:bCs w:val="0"/>
          <w:sz w:val="24"/>
          <w:szCs w:val="24"/>
          <w:lang w:eastAsia="tr-TR"/>
        </w:rPr>
        <w:t>Endüstriyel olarak önceden doldurulmuş gıdaları içeren kaplar hariç olmak üzere,</w:t>
      </w:r>
    </w:p>
    <w:p w14:paraId="629B8D2A" w14:textId="77777777" w:rsidR="00233E1A" w:rsidRPr="00233E1A" w:rsidRDefault="00233E1A" w:rsidP="00A066D0">
      <w:pPr>
        <w:spacing w:after="0" w:line="276" w:lineRule="auto"/>
        <w:ind w:left="708" w:firstLine="708"/>
        <w:jc w:val="both"/>
        <w:rPr>
          <w:rStyle w:val="Gl"/>
          <w:rFonts w:ascii="Times New Roman" w:eastAsia="Times New Roman" w:hAnsi="Times New Roman" w:cs="Times New Roman"/>
          <w:b w:val="0"/>
          <w:bCs w:val="0"/>
          <w:sz w:val="24"/>
          <w:szCs w:val="24"/>
          <w:lang w:eastAsia="tr-TR"/>
        </w:rPr>
      </w:pPr>
      <w:r w:rsidRPr="00233E1A">
        <w:rPr>
          <w:rStyle w:val="Gl"/>
          <w:rFonts w:ascii="Times New Roman" w:eastAsia="Times New Roman" w:hAnsi="Times New Roman" w:cs="Times New Roman"/>
          <w:b w:val="0"/>
          <w:bCs w:val="0"/>
          <w:sz w:val="24"/>
          <w:szCs w:val="24"/>
          <w:lang w:eastAsia="tr-TR"/>
        </w:rPr>
        <w:t>1) Tüketicilere boş olarak verilen,</w:t>
      </w:r>
    </w:p>
    <w:p w14:paraId="048365BE" w14:textId="77777777" w:rsidR="00233E1A" w:rsidRPr="00233E1A" w:rsidRDefault="00233E1A" w:rsidP="00A066D0">
      <w:pPr>
        <w:spacing w:after="0" w:line="276" w:lineRule="auto"/>
        <w:ind w:left="708" w:firstLine="708"/>
        <w:jc w:val="both"/>
        <w:rPr>
          <w:rStyle w:val="Gl"/>
          <w:rFonts w:ascii="Times New Roman" w:eastAsia="Times New Roman" w:hAnsi="Times New Roman" w:cs="Times New Roman"/>
          <w:b w:val="0"/>
          <w:bCs w:val="0"/>
          <w:sz w:val="24"/>
          <w:szCs w:val="24"/>
          <w:lang w:eastAsia="tr-TR"/>
        </w:rPr>
      </w:pPr>
      <w:r w:rsidRPr="00233E1A">
        <w:rPr>
          <w:rStyle w:val="Gl"/>
          <w:rFonts w:ascii="Times New Roman" w:eastAsia="Times New Roman" w:hAnsi="Times New Roman" w:cs="Times New Roman"/>
          <w:b w:val="0"/>
          <w:bCs w:val="0"/>
          <w:sz w:val="24"/>
          <w:szCs w:val="24"/>
          <w:lang w:eastAsia="tr-TR"/>
        </w:rPr>
        <w:lastRenderedPageBreak/>
        <w:t>2) Otel, restoran, kafe ve benzeri yerlerde gıdaların tüketimi için kullanılan,</w:t>
      </w:r>
    </w:p>
    <w:p w14:paraId="3FE2E990" w14:textId="77777777" w:rsidR="00233E1A" w:rsidRPr="00233E1A" w:rsidRDefault="00233E1A" w:rsidP="00A066D0">
      <w:pPr>
        <w:spacing w:after="0" w:line="276" w:lineRule="auto"/>
        <w:ind w:left="708" w:firstLine="708"/>
        <w:jc w:val="both"/>
        <w:rPr>
          <w:rStyle w:val="Gl"/>
          <w:rFonts w:ascii="Times New Roman" w:eastAsia="Times New Roman" w:hAnsi="Times New Roman" w:cs="Times New Roman"/>
          <w:b w:val="0"/>
          <w:bCs w:val="0"/>
          <w:sz w:val="24"/>
          <w:szCs w:val="24"/>
          <w:lang w:eastAsia="tr-TR"/>
        </w:rPr>
      </w:pPr>
      <w:r w:rsidRPr="00233E1A">
        <w:rPr>
          <w:rStyle w:val="Gl"/>
          <w:rFonts w:ascii="Times New Roman" w:eastAsia="Times New Roman" w:hAnsi="Times New Roman" w:cs="Times New Roman"/>
          <w:b w:val="0"/>
          <w:bCs w:val="0"/>
          <w:sz w:val="24"/>
          <w:szCs w:val="24"/>
          <w:lang w:eastAsia="tr-TR"/>
        </w:rPr>
        <w:t>3) Paket servis kapsamında hemen tüketime yönelik olan gıdaları içeren,</w:t>
      </w:r>
    </w:p>
    <w:p w14:paraId="18D0A3A6" w14:textId="0EE9EC60" w:rsidR="00233E1A" w:rsidRPr="00D12B92" w:rsidRDefault="00233E1A" w:rsidP="00C84344">
      <w:pPr>
        <w:spacing w:after="0" w:line="276" w:lineRule="auto"/>
        <w:jc w:val="both"/>
        <w:rPr>
          <w:rStyle w:val="Gl"/>
          <w:rFonts w:ascii="Times New Roman" w:eastAsia="Times New Roman" w:hAnsi="Times New Roman" w:cs="Times New Roman"/>
          <w:b w:val="0"/>
          <w:bCs w:val="0"/>
          <w:sz w:val="24"/>
          <w:szCs w:val="24"/>
          <w:lang w:eastAsia="tr-TR"/>
        </w:rPr>
      </w:pPr>
      <w:proofErr w:type="gramStart"/>
      <w:r w:rsidRPr="00233E1A">
        <w:rPr>
          <w:rStyle w:val="Gl"/>
          <w:rFonts w:ascii="Times New Roman" w:eastAsia="Times New Roman" w:hAnsi="Times New Roman" w:cs="Times New Roman"/>
          <w:b w:val="0"/>
          <w:bCs w:val="0"/>
          <w:sz w:val="24"/>
          <w:szCs w:val="24"/>
          <w:lang w:eastAsia="tr-TR"/>
        </w:rPr>
        <w:t>tamamen</w:t>
      </w:r>
      <w:proofErr w:type="gramEnd"/>
      <w:r w:rsidRPr="00233E1A">
        <w:rPr>
          <w:rStyle w:val="Gl"/>
          <w:rFonts w:ascii="Times New Roman" w:eastAsia="Times New Roman" w:hAnsi="Times New Roman" w:cs="Times New Roman"/>
          <w:b w:val="0"/>
          <w:bCs w:val="0"/>
          <w:sz w:val="24"/>
          <w:szCs w:val="24"/>
          <w:lang w:eastAsia="tr-TR"/>
        </w:rPr>
        <w:t xml:space="preserve"> plastikten mamul gıda kapları.</w:t>
      </w:r>
    </w:p>
    <w:p w14:paraId="4394F24A" w14:textId="155F9BA9" w:rsidR="00B42FF7" w:rsidRPr="00D12B92" w:rsidRDefault="00233E1A" w:rsidP="001A7D01">
      <w:pPr>
        <w:spacing w:after="0" w:line="276" w:lineRule="auto"/>
        <w:ind w:firstLine="708"/>
        <w:jc w:val="both"/>
        <w:rPr>
          <w:rStyle w:val="Gl"/>
          <w:rFonts w:ascii="Times New Roman" w:eastAsia="Times New Roman" w:hAnsi="Times New Roman" w:cs="Times New Roman"/>
          <w:b w:val="0"/>
          <w:bCs w:val="0"/>
          <w:sz w:val="24"/>
          <w:szCs w:val="24"/>
          <w:lang w:eastAsia="tr-TR"/>
        </w:rPr>
      </w:pPr>
      <w:r>
        <w:rPr>
          <w:rStyle w:val="Gl"/>
          <w:rFonts w:ascii="Times New Roman" w:eastAsia="Times New Roman" w:hAnsi="Times New Roman" w:cs="Times New Roman"/>
          <w:b w:val="0"/>
          <w:bCs w:val="0"/>
          <w:sz w:val="24"/>
          <w:szCs w:val="24"/>
          <w:lang w:eastAsia="tr-TR"/>
        </w:rPr>
        <w:t>f</w:t>
      </w:r>
      <w:r w:rsidR="00B42FF7" w:rsidRPr="00D12B92">
        <w:rPr>
          <w:rStyle w:val="Gl"/>
          <w:rFonts w:ascii="Times New Roman" w:eastAsia="Times New Roman" w:hAnsi="Times New Roman" w:cs="Times New Roman"/>
          <w:b w:val="0"/>
          <w:bCs w:val="0"/>
          <w:sz w:val="24"/>
          <w:szCs w:val="24"/>
          <w:lang w:eastAsia="tr-TR"/>
        </w:rPr>
        <w:t xml:space="preserve">) </w:t>
      </w:r>
      <w:r w:rsidRPr="00233E1A">
        <w:rPr>
          <w:rStyle w:val="Gl"/>
          <w:rFonts w:ascii="Times New Roman" w:eastAsia="Times New Roman" w:hAnsi="Times New Roman" w:cs="Times New Roman"/>
          <w:b w:val="0"/>
          <w:bCs w:val="0"/>
          <w:sz w:val="24"/>
          <w:szCs w:val="24"/>
          <w:lang w:eastAsia="tr-TR"/>
        </w:rPr>
        <w:t xml:space="preserve">2/6/2021 tarihli ve 31499 sayılı Resmî </w:t>
      </w:r>
      <w:proofErr w:type="spellStart"/>
      <w:r w:rsidRPr="00233E1A">
        <w:rPr>
          <w:rStyle w:val="Gl"/>
          <w:rFonts w:ascii="Times New Roman" w:eastAsia="Times New Roman" w:hAnsi="Times New Roman" w:cs="Times New Roman"/>
          <w:b w:val="0"/>
          <w:bCs w:val="0"/>
          <w:sz w:val="24"/>
          <w:szCs w:val="24"/>
          <w:lang w:eastAsia="tr-TR"/>
        </w:rPr>
        <w:t>Gazete’de</w:t>
      </w:r>
      <w:proofErr w:type="spellEnd"/>
      <w:r w:rsidRPr="00233E1A">
        <w:rPr>
          <w:rStyle w:val="Gl"/>
          <w:rFonts w:ascii="Times New Roman" w:eastAsia="Times New Roman" w:hAnsi="Times New Roman" w:cs="Times New Roman"/>
          <w:b w:val="0"/>
          <w:bCs w:val="0"/>
          <w:sz w:val="24"/>
          <w:szCs w:val="24"/>
          <w:lang w:eastAsia="tr-TR"/>
        </w:rPr>
        <w:t xml:space="preserve"> yayımlanan Tıbbi Cihaz Yönetmeliği kapsamına girmeyen pamuklu çubuklar</w:t>
      </w:r>
      <w:r>
        <w:rPr>
          <w:rStyle w:val="Gl"/>
          <w:rFonts w:ascii="Times New Roman" w:eastAsia="Times New Roman" w:hAnsi="Times New Roman" w:cs="Times New Roman"/>
          <w:b w:val="0"/>
          <w:bCs w:val="0"/>
          <w:sz w:val="24"/>
          <w:szCs w:val="24"/>
          <w:lang w:eastAsia="tr-TR"/>
        </w:rPr>
        <w:t xml:space="preserve"> ve</w:t>
      </w:r>
      <w:r w:rsidRPr="00233E1A">
        <w:rPr>
          <w:rStyle w:val="Gl"/>
          <w:rFonts w:ascii="Times New Roman" w:eastAsia="Times New Roman" w:hAnsi="Times New Roman" w:cs="Times New Roman"/>
          <w:b w:val="0"/>
          <w:bCs w:val="0"/>
          <w:sz w:val="24"/>
          <w:szCs w:val="24"/>
          <w:lang w:eastAsia="tr-TR"/>
        </w:rPr>
        <w:t xml:space="preserve"> </w:t>
      </w:r>
      <w:r>
        <w:rPr>
          <w:rStyle w:val="Gl"/>
          <w:rFonts w:ascii="Times New Roman" w:eastAsia="Times New Roman" w:hAnsi="Times New Roman" w:cs="Times New Roman"/>
          <w:b w:val="0"/>
          <w:bCs w:val="0"/>
          <w:sz w:val="24"/>
          <w:szCs w:val="24"/>
          <w:lang w:eastAsia="tr-TR"/>
        </w:rPr>
        <w:t>pipetler</w:t>
      </w:r>
      <w:r w:rsidR="00B42FF7" w:rsidRPr="00D12B92">
        <w:rPr>
          <w:rStyle w:val="Gl"/>
          <w:rFonts w:ascii="Times New Roman" w:eastAsia="Times New Roman" w:hAnsi="Times New Roman" w:cs="Times New Roman"/>
          <w:b w:val="0"/>
          <w:bCs w:val="0"/>
          <w:sz w:val="24"/>
          <w:szCs w:val="24"/>
          <w:lang w:eastAsia="tr-TR"/>
        </w:rPr>
        <w:t>,</w:t>
      </w:r>
    </w:p>
    <w:p w14:paraId="5F3D0558" w14:textId="53C5D1DE" w:rsidR="00785E45" w:rsidRDefault="00A066D0" w:rsidP="00785E45">
      <w:pPr>
        <w:spacing w:after="0" w:line="276" w:lineRule="auto"/>
        <w:ind w:firstLine="708"/>
        <w:jc w:val="both"/>
        <w:rPr>
          <w:rStyle w:val="Gl"/>
          <w:rFonts w:ascii="Times New Roman" w:eastAsia="Times New Roman" w:hAnsi="Times New Roman" w:cs="Times New Roman"/>
          <w:b w:val="0"/>
          <w:bCs w:val="0"/>
          <w:sz w:val="24"/>
          <w:szCs w:val="24"/>
          <w:lang w:eastAsia="tr-TR"/>
        </w:rPr>
      </w:pPr>
      <w:r>
        <w:rPr>
          <w:rStyle w:val="Gl"/>
          <w:rFonts w:ascii="Times New Roman" w:eastAsia="Times New Roman" w:hAnsi="Times New Roman" w:cs="Times New Roman"/>
          <w:b w:val="0"/>
          <w:bCs w:val="0"/>
          <w:sz w:val="24"/>
          <w:szCs w:val="24"/>
          <w:lang w:eastAsia="tr-TR"/>
        </w:rPr>
        <w:t>g</w:t>
      </w:r>
      <w:r w:rsidR="00B42FF7" w:rsidRPr="00D12B92">
        <w:rPr>
          <w:rStyle w:val="Gl"/>
          <w:rFonts w:ascii="Times New Roman" w:eastAsia="Times New Roman" w:hAnsi="Times New Roman" w:cs="Times New Roman"/>
          <w:b w:val="0"/>
          <w:bCs w:val="0"/>
          <w:sz w:val="24"/>
          <w:szCs w:val="24"/>
          <w:lang w:eastAsia="tr-TR"/>
        </w:rPr>
        <w:t>) Tüketicilere dağıtılmayan endüstriyel veya diğer profesyonel kullanım ve uygulamalar için üretilen balonlar</w:t>
      </w:r>
      <w:r w:rsidR="001A4840">
        <w:rPr>
          <w:rStyle w:val="Gl"/>
          <w:rFonts w:ascii="Times New Roman" w:eastAsia="Times New Roman" w:hAnsi="Times New Roman" w:cs="Times New Roman"/>
          <w:b w:val="0"/>
          <w:bCs w:val="0"/>
          <w:sz w:val="24"/>
          <w:szCs w:val="24"/>
          <w:lang w:eastAsia="tr-TR"/>
        </w:rPr>
        <w:t>a takılan çubuklar</w:t>
      </w:r>
      <w:r w:rsidR="00B42FF7" w:rsidRPr="00D12B92">
        <w:rPr>
          <w:rStyle w:val="Gl"/>
          <w:rFonts w:ascii="Times New Roman" w:eastAsia="Times New Roman" w:hAnsi="Times New Roman" w:cs="Times New Roman"/>
          <w:b w:val="0"/>
          <w:bCs w:val="0"/>
          <w:sz w:val="24"/>
          <w:szCs w:val="24"/>
          <w:lang w:eastAsia="tr-TR"/>
        </w:rPr>
        <w:t xml:space="preserve"> hariç</w:t>
      </w:r>
      <w:r w:rsidR="001A4840">
        <w:rPr>
          <w:rStyle w:val="Gl"/>
          <w:rFonts w:ascii="Times New Roman" w:eastAsia="Times New Roman" w:hAnsi="Times New Roman" w:cs="Times New Roman"/>
          <w:b w:val="0"/>
          <w:bCs w:val="0"/>
          <w:sz w:val="24"/>
          <w:szCs w:val="24"/>
          <w:lang w:eastAsia="tr-TR"/>
        </w:rPr>
        <w:t xml:space="preserve"> olmak üzere </w:t>
      </w:r>
      <w:r w:rsidR="00B42FF7" w:rsidRPr="00D12B92">
        <w:rPr>
          <w:rStyle w:val="Gl"/>
          <w:rFonts w:ascii="Times New Roman" w:eastAsia="Times New Roman" w:hAnsi="Times New Roman" w:cs="Times New Roman"/>
          <w:b w:val="0"/>
          <w:bCs w:val="0"/>
          <w:sz w:val="24"/>
          <w:szCs w:val="24"/>
          <w:lang w:eastAsia="tr-TR"/>
        </w:rPr>
        <w:t>balonlara takılacak ve balonları destekleyecek çubuklar ve bu çubukların mekanizmaları,</w:t>
      </w:r>
      <w:r w:rsidR="00957AD2">
        <w:rPr>
          <w:rStyle w:val="Gl"/>
          <w:rFonts w:ascii="Times New Roman" w:eastAsia="Times New Roman" w:hAnsi="Times New Roman" w:cs="Times New Roman"/>
          <w:b w:val="0"/>
          <w:bCs w:val="0"/>
          <w:sz w:val="24"/>
          <w:szCs w:val="24"/>
          <w:lang w:eastAsia="tr-TR"/>
        </w:rPr>
        <w:t xml:space="preserve"> </w:t>
      </w:r>
    </w:p>
    <w:p w14:paraId="31EA6CDC" w14:textId="4837A714" w:rsidR="00B15324" w:rsidRPr="00A16855" w:rsidRDefault="00B15324" w:rsidP="00D63E2F">
      <w:pPr>
        <w:spacing w:after="0" w:line="276" w:lineRule="auto"/>
        <w:ind w:firstLine="708"/>
        <w:jc w:val="both"/>
        <w:rPr>
          <w:rFonts w:ascii="Times New Roman" w:eastAsia="Times New Roman" w:hAnsi="Times New Roman" w:cs="Times New Roman"/>
          <w:sz w:val="24"/>
          <w:szCs w:val="24"/>
          <w:lang w:eastAsia="tr-TR"/>
        </w:rPr>
      </w:pPr>
      <w:r w:rsidRPr="00A16855">
        <w:rPr>
          <w:rFonts w:ascii="Times New Roman" w:eastAsia="Times New Roman" w:hAnsi="Times New Roman" w:cs="Times New Roman"/>
          <w:sz w:val="24"/>
          <w:szCs w:val="24"/>
          <w:lang w:eastAsia="tr-TR"/>
        </w:rPr>
        <w:t xml:space="preserve">(2) </w:t>
      </w:r>
      <w:r w:rsidR="009937BA">
        <w:rPr>
          <w:rFonts w:ascii="Times New Roman" w:eastAsia="Times New Roman" w:hAnsi="Times New Roman" w:cs="Times New Roman"/>
          <w:sz w:val="24"/>
          <w:szCs w:val="24"/>
          <w:lang w:eastAsia="tr-TR"/>
        </w:rPr>
        <w:t>Birinci fıkrada belirtilen</w:t>
      </w:r>
      <w:r w:rsidR="001B5D2F">
        <w:rPr>
          <w:rFonts w:ascii="Times New Roman" w:eastAsia="Times New Roman" w:hAnsi="Times New Roman" w:cs="Times New Roman"/>
          <w:sz w:val="24"/>
          <w:szCs w:val="24"/>
          <w:lang w:eastAsia="tr-TR"/>
        </w:rPr>
        <w:t xml:space="preserve"> </w:t>
      </w:r>
      <w:r w:rsidR="009937BA">
        <w:rPr>
          <w:rFonts w:ascii="Times New Roman" w:eastAsia="Times New Roman" w:hAnsi="Times New Roman" w:cs="Times New Roman"/>
          <w:sz w:val="24"/>
          <w:szCs w:val="24"/>
          <w:lang w:eastAsia="tr-TR"/>
        </w:rPr>
        <w:t xml:space="preserve">tek kullanımlık plastik </w:t>
      </w:r>
      <w:r w:rsidRPr="00A16855">
        <w:rPr>
          <w:rFonts w:ascii="Times New Roman" w:eastAsia="Times New Roman" w:hAnsi="Times New Roman" w:cs="Times New Roman"/>
          <w:sz w:val="24"/>
          <w:szCs w:val="24"/>
          <w:lang w:eastAsia="tr-TR"/>
        </w:rPr>
        <w:t>ürünler</w:t>
      </w:r>
      <w:r w:rsidR="001B5D2F">
        <w:rPr>
          <w:rFonts w:ascii="Times New Roman" w:eastAsia="Times New Roman" w:hAnsi="Times New Roman" w:cs="Times New Roman"/>
          <w:sz w:val="24"/>
          <w:szCs w:val="24"/>
          <w:lang w:eastAsia="tr-TR"/>
        </w:rPr>
        <w:t>den</w:t>
      </w:r>
      <w:r w:rsidRPr="00A16855">
        <w:rPr>
          <w:rFonts w:ascii="Times New Roman" w:eastAsia="Times New Roman" w:hAnsi="Times New Roman" w:cs="Times New Roman"/>
          <w:sz w:val="24"/>
          <w:szCs w:val="24"/>
          <w:lang w:eastAsia="tr-TR"/>
        </w:rPr>
        <w:t xml:space="preserve"> </w:t>
      </w:r>
      <w:proofErr w:type="spellStart"/>
      <w:r w:rsidRPr="00A16855">
        <w:rPr>
          <w:rFonts w:ascii="Times New Roman" w:eastAsia="Times New Roman" w:hAnsi="Times New Roman" w:cs="Times New Roman"/>
          <w:sz w:val="24"/>
          <w:szCs w:val="24"/>
          <w:lang w:eastAsia="tr-TR"/>
        </w:rPr>
        <w:t>biyobozunur</w:t>
      </w:r>
      <w:proofErr w:type="spellEnd"/>
      <w:r w:rsidRPr="00A16855">
        <w:rPr>
          <w:rFonts w:ascii="Times New Roman" w:eastAsia="Times New Roman" w:hAnsi="Times New Roman" w:cs="Times New Roman"/>
          <w:sz w:val="24"/>
          <w:szCs w:val="24"/>
          <w:lang w:eastAsia="tr-TR"/>
        </w:rPr>
        <w:t xml:space="preserve">, </w:t>
      </w:r>
      <w:proofErr w:type="spellStart"/>
      <w:r w:rsidR="009937BA">
        <w:rPr>
          <w:rFonts w:ascii="Times New Roman" w:eastAsia="Times New Roman" w:hAnsi="Times New Roman" w:cs="Times New Roman"/>
          <w:sz w:val="24"/>
          <w:szCs w:val="24"/>
          <w:lang w:eastAsia="tr-TR"/>
        </w:rPr>
        <w:t>k</w:t>
      </w:r>
      <w:r w:rsidRPr="00A16855">
        <w:rPr>
          <w:rFonts w:ascii="Times New Roman" w:eastAsia="Times New Roman" w:hAnsi="Times New Roman" w:cs="Times New Roman"/>
          <w:sz w:val="24"/>
          <w:szCs w:val="24"/>
          <w:lang w:eastAsia="tr-TR"/>
        </w:rPr>
        <w:t>ompostlanabilir</w:t>
      </w:r>
      <w:proofErr w:type="spellEnd"/>
      <w:r w:rsidRPr="00A16855">
        <w:rPr>
          <w:rFonts w:ascii="Times New Roman" w:eastAsia="Times New Roman" w:hAnsi="Times New Roman" w:cs="Times New Roman"/>
          <w:sz w:val="24"/>
          <w:szCs w:val="24"/>
          <w:lang w:eastAsia="tr-TR"/>
        </w:rPr>
        <w:t xml:space="preserve"> ve geri dönüştürülmüş plastikten imal edilenler</w:t>
      </w:r>
      <w:r w:rsidR="001B5D2F">
        <w:rPr>
          <w:rFonts w:ascii="Times New Roman" w:eastAsia="Times New Roman" w:hAnsi="Times New Roman" w:cs="Times New Roman"/>
          <w:sz w:val="24"/>
          <w:szCs w:val="24"/>
          <w:lang w:eastAsia="tr-TR"/>
        </w:rPr>
        <w:t xml:space="preserve"> de yasaklamaya</w:t>
      </w:r>
      <w:r w:rsidRPr="00A16855">
        <w:rPr>
          <w:rFonts w:ascii="Times New Roman" w:eastAsia="Times New Roman" w:hAnsi="Times New Roman" w:cs="Times New Roman"/>
          <w:sz w:val="24"/>
          <w:szCs w:val="24"/>
          <w:lang w:eastAsia="tr-TR"/>
        </w:rPr>
        <w:t xml:space="preserve"> </w:t>
      </w:r>
      <w:r w:rsidR="001B5D2F">
        <w:rPr>
          <w:rFonts w:ascii="Times New Roman" w:eastAsia="Times New Roman" w:hAnsi="Times New Roman" w:cs="Times New Roman"/>
          <w:sz w:val="24"/>
          <w:szCs w:val="24"/>
          <w:lang w:eastAsia="tr-TR"/>
        </w:rPr>
        <w:t>tabidir</w:t>
      </w:r>
      <w:r w:rsidRPr="00A16855">
        <w:rPr>
          <w:rFonts w:ascii="Times New Roman" w:eastAsia="Times New Roman" w:hAnsi="Times New Roman" w:cs="Times New Roman"/>
          <w:sz w:val="24"/>
          <w:szCs w:val="24"/>
          <w:lang w:eastAsia="tr-TR"/>
        </w:rPr>
        <w:t xml:space="preserve">. </w:t>
      </w:r>
    </w:p>
    <w:p w14:paraId="01588A96" w14:textId="4C6CF96F" w:rsidR="00A0000F" w:rsidRDefault="00A0000F" w:rsidP="00B15324">
      <w:pPr>
        <w:spacing w:after="0" w:line="276" w:lineRule="auto"/>
        <w:ind w:firstLine="708"/>
        <w:rPr>
          <w:rFonts w:ascii="Times New Roman" w:eastAsia="Times New Roman" w:hAnsi="Times New Roman" w:cs="Times New Roman"/>
          <w:b/>
          <w:bCs/>
          <w:sz w:val="24"/>
          <w:szCs w:val="24"/>
          <w:lang w:eastAsia="tr-TR"/>
        </w:rPr>
      </w:pPr>
      <w:r w:rsidRPr="007E7068">
        <w:rPr>
          <w:rFonts w:ascii="Times New Roman" w:eastAsia="Times New Roman" w:hAnsi="Times New Roman" w:cs="Times New Roman"/>
          <w:b/>
          <w:bCs/>
          <w:sz w:val="24"/>
          <w:szCs w:val="24"/>
          <w:lang w:eastAsia="tr-TR"/>
        </w:rPr>
        <w:t xml:space="preserve">Tüketimin Azaltılması </w:t>
      </w:r>
    </w:p>
    <w:p w14:paraId="0043E86E" w14:textId="1A1194E4" w:rsidR="000A2BCE" w:rsidRPr="008B24C6" w:rsidRDefault="00E66CA5" w:rsidP="000A2BCE">
      <w:pPr>
        <w:spacing w:after="0" w:line="276" w:lineRule="auto"/>
        <w:ind w:firstLine="708"/>
        <w:jc w:val="both"/>
        <w:rPr>
          <w:rFonts w:ascii="Times New Roman" w:hAnsi="Times New Roman" w:cs="Times New Roman"/>
          <w:sz w:val="24"/>
          <w:szCs w:val="24"/>
        </w:rPr>
      </w:pPr>
      <w:r w:rsidRPr="007E7068">
        <w:rPr>
          <w:rFonts w:ascii="Times New Roman" w:eastAsia="Times New Roman" w:hAnsi="Times New Roman" w:cs="Times New Roman"/>
          <w:b/>
          <w:bCs/>
          <w:sz w:val="24"/>
          <w:szCs w:val="24"/>
          <w:lang w:eastAsia="tr-TR"/>
        </w:rPr>
        <w:t xml:space="preserve">Madde </w:t>
      </w:r>
      <w:r w:rsidR="0024756B">
        <w:rPr>
          <w:rFonts w:ascii="Times New Roman" w:eastAsia="Times New Roman" w:hAnsi="Times New Roman" w:cs="Times New Roman"/>
          <w:b/>
          <w:bCs/>
          <w:sz w:val="24"/>
          <w:szCs w:val="24"/>
          <w:lang w:eastAsia="tr-TR"/>
        </w:rPr>
        <w:t>6</w:t>
      </w:r>
      <w:r w:rsidRPr="00747C06">
        <w:rPr>
          <w:rFonts w:ascii="Times New Roman" w:eastAsia="Times New Roman" w:hAnsi="Times New Roman" w:cs="Times New Roman"/>
          <w:b/>
          <w:bCs/>
          <w:color w:val="FF0000"/>
          <w:sz w:val="24"/>
          <w:szCs w:val="24"/>
          <w:lang w:eastAsia="tr-TR"/>
        </w:rPr>
        <w:t xml:space="preserve"> </w:t>
      </w:r>
      <w:r w:rsidRPr="007E7068">
        <w:rPr>
          <w:rFonts w:ascii="Times New Roman" w:eastAsia="Times New Roman" w:hAnsi="Times New Roman" w:cs="Times New Roman"/>
          <w:b/>
          <w:bCs/>
          <w:sz w:val="24"/>
          <w:szCs w:val="24"/>
          <w:lang w:eastAsia="tr-TR"/>
        </w:rPr>
        <w:t xml:space="preserve">– </w:t>
      </w:r>
      <w:r w:rsidR="006C26BE" w:rsidRPr="00D63E2F">
        <w:rPr>
          <w:rFonts w:ascii="Times New Roman" w:eastAsia="Times New Roman" w:hAnsi="Times New Roman" w:cs="Times New Roman"/>
          <w:sz w:val="24"/>
          <w:szCs w:val="24"/>
          <w:lang w:eastAsia="tr-TR"/>
        </w:rPr>
        <w:t>(1)</w:t>
      </w:r>
      <w:r w:rsidR="006C26BE">
        <w:rPr>
          <w:rFonts w:ascii="Times New Roman" w:eastAsia="Times New Roman" w:hAnsi="Times New Roman" w:cs="Times New Roman"/>
          <w:sz w:val="24"/>
          <w:szCs w:val="24"/>
          <w:lang w:eastAsia="tr-TR"/>
        </w:rPr>
        <w:t xml:space="preserve"> Aşağıda </w:t>
      </w:r>
      <w:r w:rsidR="007336DA" w:rsidRPr="00E66CA5">
        <w:rPr>
          <w:rFonts w:ascii="Times New Roman" w:eastAsia="Times New Roman" w:hAnsi="Times New Roman" w:cs="Times New Roman"/>
          <w:sz w:val="24"/>
          <w:szCs w:val="24"/>
          <w:lang w:eastAsia="tr-TR"/>
        </w:rPr>
        <w:t>belir</w:t>
      </w:r>
      <w:r w:rsidR="007336DA">
        <w:rPr>
          <w:rFonts w:ascii="Times New Roman" w:eastAsia="Times New Roman" w:hAnsi="Times New Roman" w:cs="Times New Roman"/>
          <w:sz w:val="24"/>
          <w:szCs w:val="24"/>
          <w:lang w:eastAsia="tr-TR"/>
        </w:rPr>
        <w:t>lenen</w:t>
      </w:r>
      <w:r w:rsidR="007336DA" w:rsidRPr="00E66CA5">
        <w:rPr>
          <w:rFonts w:ascii="Times New Roman" w:eastAsia="Times New Roman" w:hAnsi="Times New Roman" w:cs="Times New Roman"/>
          <w:sz w:val="24"/>
          <w:szCs w:val="24"/>
          <w:lang w:eastAsia="tr-TR"/>
        </w:rPr>
        <w:t xml:space="preserve"> tek kullanımlık plastik ürünlerin tüketiminin sürdürülebilir ve kalıcı şekilde </w:t>
      </w:r>
      <w:r w:rsidR="007336DA" w:rsidRPr="00D117B5">
        <w:rPr>
          <w:rFonts w:ascii="Times New Roman" w:hAnsi="Times New Roman" w:cs="Times New Roman"/>
          <w:sz w:val="24"/>
          <w:szCs w:val="24"/>
        </w:rPr>
        <w:t xml:space="preserve">azaltılması </w:t>
      </w:r>
      <w:r w:rsidR="006C26BE">
        <w:rPr>
          <w:rFonts w:ascii="Times New Roman" w:hAnsi="Times New Roman" w:cs="Times New Roman"/>
          <w:sz w:val="24"/>
          <w:szCs w:val="24"/>
        </w:rPr>
        <w:t>esastır:</w:t>
      </w:r>
    </w:p>
    <w:p w14:paraId="28C3805C" w14:textId="3C2F66DB" w:rsidR="005D3C32" w:rsidRPr="005D3C32" w:rsidRDefault="00361284" w:rsidP="005D3C32">
      <w:pPr>
        <w:spacing w:after="0" w:line="276" w:lineRule="auto"/>
        <w:ind w:firstLine="708"/>
        <w:jc w:val="both"/>
        <w:rPr>
          <w:rStyle w:val="Gl"/>
          <w:rFonts w:ascii="Times New Roman" w:eastAsia="Times New Roman" w:hAnsi="Times New Roman" w:cs="Times New Roman"/>
          <w:b w:val="0"/>
          <w:sz w:val="24"/>
          <w:szCs w:val="24"/>
          <w:lang w:eastAsia="tr-TR"/>
        </w:rPr>
      </w:pPr>
      <w:r w:rsidRPr="008B24C6">
        <w:rPr>
          <w:rStyle w:val="Gl"/>
          <w:rFonts w:ascii="Times New Roman" w:eastAsia="Times New Roman" w:hAnsi="Times New Roman" w:cs="Times New Roman"/>
          <w:b w:val="0"/>
          <w:sz w:val="24"/>
          <w:szCs w:val="24"/>
          <w:lang w:eastAsia="tr-TR"/>
        </w:rPr>
        <w:t xml:space="preserve">a) </w:t>
      </w:r>
      <w:r w:rsidR="008B24C6" w:rsidRPr="008B24C6">
        <w:rPr>
          <w:rStyle w:val="Gl"/>
          <w:rFonts w:ascii="Times New Roman" w:eastAsia="Times New Roman" w:hAnsi="Times New Roman" w:cs="Times New Roman"/>
          <w:b w:val="0"/>
          <w:sz w:val="24"/>
          <w:szCs w:val="24"/>
          <w:lang w:eastAsia="tr-TR"/>
        </w:rPr>
        <w:t xml:space="preserve">Kısmen </w:t>
      </w:r>
      <w:r w:rsidR="00083463" w:rsidRPr="008B24C6">
        <w:rPr>
          <w:rStyle w:val="Gl"/>
          <w:rFonts w:ascii="Times New Roman" w:eastAsia="Times New Roman" w:hAnsi="Times New Roman" w:cs="Times New Roman"/>
          <w:b w:val="0"/>
          <w:sz w:val="24"/>
          <w:szCs w:val="24"/>
          <w:lang w:eastAsia="tr-TR"/>
        </w:rPr>
        <w:t>plastikten mamul içecek bardakları</w:t>
      </w:r>
      <w:r w:rsidR="008B24C6" w:rsidRPr="008B24C6">
        <w:rPr>
          <w:rStyle w:val="Gl"/>
          <w:rFonts w:ascii="Times New Roman" w:eastAsia="Times New Roman" w:hAnsi="Times New Roman" w:cs="Times New Roman"/>
          <w:b w:val="0"/>
          <w:sz w:val="24"/>
          <w:szCs w:val="24"/>
          <w:lang w:eastAsia="tr-TR"/>
        </w:rPr>
        <w:t>;</w:t>
      </w:r>
      <w:r w:rsidR="006455A0" w:rsidRPr="005D3C32">
        <w:rPr>
          <w:rStyle w:val="Gl"/>
          <w:rFonts w:ascii="Times New Roman" w:eastAsia="Times New Roman" w:hAnsi="Times New Roman" w:cs="Times New Roman"/>
          <w:b w:val="0"/>
          <w:sz w:val="24"/>
          <w:szCs w:val="24"/>
          <w:lang w:eastAsia="tr-TR"/>
        </w:rPr>
        <w:t xml:space="preserve"> </w:t>
      </w:r>
      <w:r w:rsidR="008B24C6" w:rsidRPr="008B24C6">
        <w:rPr>
          <w:rStyle w:val="Gl"/>
          <w:rFonts w:ascii="Times New Roman" w:eastAsia="Times New Roman" w:hAnsi="Times New Roman" w:cs="Times New Roman"/>
          <w:b w:val="0"/>
          <w:bCs w:val="0"/>
          <w:sz w:val="24"/>
          <w:szCs w:val="24"/>
          <w:lang w:eastAsia="tr-TR"/>
        </w:rPr>
        <w:t xml:space="preserve">plastik film içeren </w:t>
      </w:r>
      <w:r w:rsidR="008B24C6" w:rsidRPr="008B24C6">
        <w:rPr>
          <w:rStyle w:val="Gl"/>
          <w:rFonts w:ascii="Times New Roman" w:eastAsia="Times New Roman" w:hAnsi="Times New Roman" w:cs="Times New Roman"/>
          <w:b w:val="0"/>
          <w:sz w:val="24"/>
          <w:szCs w:val="24"/>
          <w:lang w:eastAsia="tr-TR"/>
        </w:rPr>
        <w:t>kapaklı veya</w:t>
      </w:r>
      <w:r w:rsidR="005D3C32">
        <w:rPr>
          <w:rStyle w:val="Gl"/>
          <w:rFonts w:ascii="Times New Roman" w:eastAsia="Times New Roman" w:hAnsi="Times New Roman" w:cs="Times New Roman"/>
          <w:b w:val="0"/>
          <w:sz w:val="24"/>
          <w:szCs w:val="24"/>
          <w:lang w:eastAsia="tr-TR"/>
        </w:rPr>
        <w:t xml:space="preserve"> </w:t>
      </w:r>
      <w:r w:rsidR="008B24C6" w:rsidRPr="008B24C6">
        <w:rPr>
          <w:rStyle w:val="Gl"/>
          <w:rFonts w:ascii="Times New Roman" w:eastAsia="Times New Roman" w:hAnsi="Times New Roman" w:cs="Times New Roman"/>
          <w:b w:val="0"/>
          <w:sz w:val="24"/>
          <w:szCs w:val="24"/>
          <w:lang w:eastAsia="tr-TR"/>
        </w:rPr>
        <w:t xml:space="preserve">kapaksız </w:t>
      </w:r>
      <w:r w:rsidR="008B24C6" w:rsidRPr="005D3C32">
        <w:rPr>
          <w:rStyle w:val="Gl"/>
          <w:rFonts w:ascii="Times New Roman" w:eastAsia="Times New Roman" w:hAnsi="Times New Roman" w:cs="Times New Roman"/>
          <w:b w:val="0"/>
          <w:sz w:val="24"/>
          <w:szCs w:val="24"/>
          <w:lang w:eastAsia="tr-TR"/>
        </w:rPr>
        <w:t>içecek bardakları</w:t>
      </w:r>
      <w:r w:rsidR="005D3C32">
        <w:rPr>
          <w:rStyle w:val="Gl"/>
          <w:rFonts w:ascii="Times New Roman" w:eastAsia="Times New Roman" w:hAnsi="Times New Roman" w:cs="Times New Roman"/>
          <w:b w:val="0"/>
          <w:sz w:val="24"/>
          <w:szCs w:val="24"/>
          <w:lang w:eastAsia="tr-TR"/>
        </w:rPr>
        <w:t>,</w:t>
      </w:r>
    </w:p>
    <w:p w14:paraId="7EE61265" w14:textId="2F9461E1" w:rsidR="006A0C45" w:rsidRPr="005D3C32" w:rsidRDefault="00083463" w:rsidP="005D3C32">
      <w:pPr>
        <w:spacing w:after="0" w:line="276" w:lineRule="auto"/>
        <w:ind w:firstLine="708"/>
        <w:jc w:val="both"/>
        <w:rPr>
          <w:rStyle w:val="Gl"/>
          <w:rFonts w:ascii="Times New Roman" w:eastAsia="Times New Roman" w:hAnsi="Times New Roman" w:cs="Times New Roman"/>
          <w:b w:val="0"/>
          <w:color w:val="00B0F0"/>
          <w:sz w:val="24"/>
          <w:szCs w:val="24"/>
          <w:lang w:eastAsia="tr-TR"/>
        </w:rPr>
      </w:pPr>
      <w:r w:rsidRPr="005D3C32">
        <w:rPr>
          <w:rStyle w:val="Gl"/>
          <w:rFonts w:ascii="Times New Roman" w:eastAsia="Times New Roman" w:hAnsi="Times New Roman" w:cs="Times New Roman"/>
          <w:b w:val="0"/>
          <w:sz w:val="24"/>
          <w:szCs w:val="24"/>
          <w:lang w:eastAsia="tr-TR"/>
        </w:rPr>
        <w:t>b</w:t>
      </w:r>
      <w:r w:rsidRPr="005D3C32" w:rsidDel="00066127">
        <w:rPr>
          <w:rStyle w:val="Gl"/>
          <w:rFonts w:ascii="Times New Roman" w:eastAsia="Times New Roman" w:hAnsi="Times New Roman" w:cs="Times New Roman"/>
          <w:b w:val="0"/>
          <w:sz w:val="24"/>
          <w:szCs w:val="24"/>
          <w:lang w:eastAsia="tr-TR"/>
        </w:rPr>
        <w:t xml:space="preserve">) </w:t>
      </w:r>
      <w:r w:rsidR="008B24C6" w:rsidRPr="005D3C32">
        <w:rPr>
          <w:rStyle w:val="Gl"/>
          <w:rFonts w:ascii="Times New Roman" w:eastAsia="Times New Roman" w:hAnsi="Times New Roman" w:cs="Times New Roman"/>
          <w:b w:val="0"/>
          <w:bCs w:val="0"/>
          <w:sz w:val="24"/>
          <w:szCs w:val="24"/>
          <w:lang w:eastAsia="tr-TR"/>
        </w:rPr>
        <w:t xml:space="preserve">Kısmen </w:t>
      </w:r>
      <w:r w:rsidR="00C423F7" w:rsidRPr="005D3C32">
        <w:rPr>
          <w:rStyle w:val="Gl"/>
          <w:rFonts w:ascii="Times New Roman" w:eastAsia="Times New Roman" w:hAnsi="Times New Roman" w:cs="Times New Roman"/>
          <w:b w:val="0"/>
          <w:bCs w:val="0"/>
          <w:sz w:val="24"/>
          <w:szCs w:val="24"/>
          <w:lang w:eastAsia="tr-TR"/>
        </w:rPr>
        <w:t xml:space="preserve">plastikten mamul gıda </w:t>
      </w:r>
      <w:r w:rsidR="005D3C32" w:rsidRPr="005D3C32">
        <w:rPr>
          <w:rStyle w:val="Gl"/>
          <w:rFonts w:ascii="Times New Roman" w:eastAsia="Times New Roman" w:hAnsi="Times New Roman" w:cs="Times New Roman"/>
          <w:b w:val="0"/>
          <w:bCs w:val="0"/>
          <w:sz w:val="24"/>
          <w:szCs w:val="24"/>
          <w:lang w:eastAsia="tr-TR"/>
        </w:rPr>
        <w:t>kapları; plastik</w:t>
      </w:r>
      <w:r w:rsidR="006A0C45" w:rsidRPr="005D3C32">
        <w:rPr>
          <w:rStyle w:val="Gl"/>
          <w:rFonts w:ascii="Times New Roman" w:eastAsia="Times New Roman" w:hAnsi="Times New Roman" w:cs="Times New Roman"/>
          <w:b w:val="0"/>
          <w:bCs w:val="0"/>
          <w:sz w:val="24"/>
          <w:szCs w:val="24"/>
          <w:lang w:eastAsia="tr-TR"/>
        </w:rPr>
        <w:t xml:space="preserve"> film içeren </w:t>
      </w:r>
      <w:r w:rsidR="00C423F7" w:rsidRPr="005D3C32">
        <w:rPr>
          <w:rStyle w:val="Gl"/>
          <w:rFonts w:ascii="Times New Roman" w:eastAsia="Times New Roman" w:hAnsi="Times New Roman" w:cs="Times New Roman"/>
          <w:b w:val="0"/>
          <w:sz w:val="24"/>
          <w:szCs w:val="24"/>
          <w:lang w:eastAsia="tr-TR"/>
        </w:rPr>
        <w:t>k</w:t>
      </w:r>
      <w:r w:rsidR="006455A0" w:rsidRPr="005D3C32">
        <w:rPr>
          <w:rStyle w:val="Gl"/>
          <w:rFonts w:ascii="Times New Roman" w:eastAsia="Times New Roman" w:hAnsi="Times New Roman" w:cs="Times New Roman"/>
          <w:b w:val="0"/>
          <w:sz w:val="24"/>
          <w:szCs w:val="24"/>
          <w:lang w:eastAsia="tr-TR"/>
        </w:rPr>
        <w:t xml:space="preserve">apaklı veya </w:t>
      </w:r>
      <w:r w:rsidR="00876019" w:rsidRPr="005D3C32">
        <w:rPr>
          <w:rStyle w:val="Gl"/>
          <w:rFonts w:ascii="Times New Roman" w:eastAsia="Times New Roman" w:hAnsi="Times New Roman" w:cs="Times New Roman"/>
          <w:b w:val="0"/>
          <w:sz w:val="24"/>
          <w:szCs w:val="24"/>
          <w:lang w:eastAsia="tr-TR"/>
        </w:rPr>
        <w:t>kapaksız gıda</w:t>
      </w:r>
      <w:r w:rsidRPr="005D3C32">
        <w:rPr>
          <w:rStyle w:val="Gl"/>
          <w:rFonts w:ascii="Times New Roman" w:eastAsia="Times New Roman" w:hAnsi="Times New Roman" w:cs="Times New Roman"/>
          <w:b w:val="0"/>
          <w:sz w:val="24"/>
          <w:szCs w:val="24"/>
          <w:lang w:eastAsia="tr-TR"/>
        </w:rPr>
        <w:t xml:space="preserve"> kapları</w:t>
      </w:r>
      <w:r w:rsidR="006A0C45" w:rsidRPr="005D3C32">
        <w:rPr>
          <w:rStyle w:val="Gl"/>
          <w:rFonts w:ascii="Times New Roman" w:eastAsia="Times New Roman" w:hAnsi="Times New Roman" w:cs="Times New Roman"/>
          <w:b w:val="0"/>
          <w:sz w:val="24"/>
          <w:szCs w:val="24"/>
          <w:lang w:eastAsia="tr-TR"/>
        </w:rPr>
        <w:t>;</w:t>
      </w:r>
      <w:r w:rsidR="006A0C45" w:rsidRPr="005D3C32">
        <w:rPr>
          <w:rStyle w:val="Gl"/>
          <w:rFonts w:ascii="Times New Roman" w:eastAsia="Times New Roman" w:hAnsi="Times New Roman" w:cs="Times New Roman"/>
          <w:b w:val="0"/>
          <w:bCs w:val="0"/>
          <w:sz w:val="24"/>
          <w:szCs w:val="24"/>
          <w:lang w:eastAsia="tr-TR"/>
        </w:rPr>
        <w:t xml:space="preserve"> </w:t>
      </w:r>
      <w:r w:rsidR="00E82B4C">
        <w:rPr>
          <w:rStyle w:val="Gl"/>
          <w:rFonts w:ascii="Times New Roman" w:eastAsia="Times New Roman" w:hAnsi="Times New Roman" w:cs="Times New Roman"/>
          <w:b w:val="0"/>
          <w:bCs w:val="0"/>
          <w:sz w:val="24"/>
          <w:szCs w:val="24"/>
          <w:lang w:eastAsia="tr-TR"/>
        </w:rPr>
        <w:t>o</w:t>
      </w:r>
      <w:r w:rsidR="00E82B4C" w:rsidRPr="00E82B4C">
        <w:rPr>
          <w:rStyle w:val="Gl"/>
          <w:rFonts w:ascii="Times New Roman" w:eastAsia="Times New Roman" w:hAnsi="Times New Roman" w:cs="Times New Roman"/>
          <w:b w:val="0"/>
          <w:bCs w:val="0"/>
          <w:sz w:val="24"/>
          <w:szCs w:val="24"/>
          <w:lang w:eastAsia="tr-TR"/>
        </w:rPr>
        <w:t xml:space="preserve">tel, kafe ve restoran gibi yerlerde </w:t>
      </w:r>
      <w:r w:rsidR="006A0C45" w:rsidRPr="005D3C32">
        <w:rPr>
          <w:rStyle w:val="Gl"/>
          <w:rFonts w:ascii="Times New Roman" w:eastAsia="Times New Roman" w:hAnsi="Times New Roman" w:cs="Times New Roman"/>
          <w:b w:val="0"/>
          <w:bCs w:val="0"/>
          <w:sz w:val="24"/>
          <w:szCs w:val="24"/>
          <w:lang w:eastAsia="tr-TR"/>
        </w:rPr>
        <w:t>gıdaların muhafazası ve sunumu için kullanılan gıda kapları</w:t>
      </w:r>
      <w:r w:rsidR="005D3C32">
        <w:rPr>
          <w:rStyle w:val="Gl"/>
          <w:rFonts w:ascii="Times New Roman" w:eastAsia="Times New Roman" w:hAnsi="Times New Roman" w:cs="Times New Roman"/>
          <w:b w:val="0"/>
          <w:bCs w:val="0"/>
          <w:sz w:val="24"/>
          <w:szCs w:val="24"/>
          <w:lang w:eastAsia="tr-TR"/>
        </w:rPr>
        <w:t>,</w:t>
      </w:r>
    </w:p>
    <w:p w14:paraId="202C0CB8" w14:textId="5E4B5A80" w:rsidR="00083463" w:rsidRDefault="00083463" w:rsidP="00D63E2F">
      <w:pPr>
        <w:spacing w:after="0" w:line="276" w:lineRule="auto"/>
        <w:ind w:firstLine="708"/>
        <w:jc w:val="both"/>
        <w:rPr>
          <w:rStyle w:val="Gl"/>
          <w:rFonts w:ascii="Times New Roman" w:eastAsia="Times New Roman" w:hAnsi="Times New Roman" w:cs="Times New Roman"/>
          <w:b w:val="0"/>
          <w:sz w:val="24"/>
          <w:szCs w:val="24"/>
          <w:lang w:eastAsia="tr-TR"/>
        </w:rPr>
      </w:pPr>
      <w:r>
        <w:rPr>
          <w:rStyle w:val="Gl"/>
          <w:rFonts w:ascii="Times New Roman" w:eastAsia="Times New Roman" w:hAnsi="Times New Roman" w:cs="Times New Roman"/>
          <w:b w:val="0"/>
          <w:sz w:val="24"/>
          <w:szCs w:val="24"/>
          <w:lang w:eastAsia="tr-TR"/>
        </w:rPr>
        <w:t>c</w:t>
      </w:r>
      <w:r w:rsidRPr="00E35338">
        <w:rPr>
          <w:rStyle w:val="Gl"/>
          <w:rFonts w:ascii="Times New Roman" w:eastAsia="Times New Roman" w:hAnsi="Times New Roman" w:cs="Times New Roman"/>
          <w:b w:val="0"/>
          <w:sz w:val="24"/>
          <w:szCs w:val="24"/>
          <w:lang w:eastAsia="tr-TR"/>
        </w:rPr>
        <w:t>) Ebat ve ağırlıktan bağımsız kargo poşetleri</w:t>
      </w:r>
      <w:r>
        <w:rPr>
          <w:rStyle w:val="Gl"/>
          <w:rFonts w:ascii="Times New Roman" w:eastAsia="Times New Roman" w:hAnsi="Times New Roman" w:cs="Times New Roman"/>
          <w:b w:val="0"/>
          <w:sz w:val="24"/>
          <w:szCs w:val="24"/>
          <w:lang w:eastAsia="tr-TR"/>
        </w:rPr>
        <w:t xml:space="preserve"> </w:t>
      </w:r>
    </w:p>
    <w:p w14:paraId="0BDBCB0D" w14:textId="205CC6A9" w:rsidR="00F3740A" w:rsidRDefault="00442ACA" w:rsidP="00D63E2F">
      <w:pPr>
        <w:spacing w:after="0" w:line="276" w:lineRule="auto"/>
        <w:ind w:firstLine="708"/>
        <w:jc w:val="both"/>
        <w:rPr>
          <w:rStyle w:val="Gl"/>
          <w:rFonts w:ascii="Times New Roman" w:eastAsia="Times New Roman" w:hAnsi="Times New Roman" w:cs="Times New Roman"/>
          <w:b w:val="0"/>
          <w:sz w:val="24"/>
          <w:szCs w:val="24"/>
          <w:lang w:eastAsia="tr-TR"/>
        </w:rPr>
      </w:pPr>
      <w:proofErr w:type="gramStart"/>
      <w:r>
        <w:rPr>
          <w:rStyle w:val="Gl"/>
          <w:rFonts w:ascii="Times New Roman" w:eastAsia="Times New Roman" w:hAnsi="Times New Roman" w:cs="Times New Roman"/>
          <w:b w:val="0"/>
          <w:sz w:val="24"/>
          <w:szCs w:val="24"/>
          <w:lang w:eastAsia="tr-TR"/>
        </w:rPr>
        <w:t>ç</w:t>
      </w:r>
      <w:proofErr w:type="gramEnd"/>
      <w:r w:rsidR="0057705E" w:rsidRPr="0057705E">
        <w:rPr>
          <w:rStyle w:val="Gl"/>
          <w:rFonts w:ascii="Times New Roman" w:eastAsia="Times New Roman" w:hAnsi="Times New Roman" w:cs="Times New Roman"/>
          <w:b w:val="0"/>
          <w:sz w:val="24"/>
          <w:szCs w:val="24"/>
          <w:lang w:eastAsia="tr-TR"/>
        </w:rPr>
        <w:t xml:space="preserve">) </w:t>
      </w:r>
      <w:r w:rsidR="00F3740A" w:rsidRPr="0057705E">
        <w:rPr>
          <w:rStyle w:val="Gl"/>
          <w:rFonts w:ascii="Times New Roman" w:eastAsia="Times New Roman" w:hAnsi="Times New Roman" w:cs="Times New Roman"/>
          <w:b w:val="0"/>
          <w:sz w:val="24"/>
          <w:szCs w:val="24"/>
          <w:lang w:eastAsia="tr-TR"/>
        </w:rPr>
        <w:t>Islak mendiller ve ıslak yüzey temizleme havluları</w:t>
      </w:r>
      <w:r w:rsidR="00F3740A" w:rsidRPr="00F3740A">
        <w:rPr>
          <w:rStyle w:val="Gl"/>
          <w:rFonts w:ascii="Times New Roman" w:eastAsia="Times New Roman" w:hAnsi="Times New Roman" w:cs="Times New Roman"/>
          <w:b w:val="0"/>
          <w:sz w:val="24"/>
          <w:szCs w:val="24"/>
          <w:lang w:eastAsia="tr-TR"/>
        </w:rPr>
        <w:t>,</w:t>
      </w:r>
    </w:p>
    <w:p w14:paraId="6636DB4F" w14:textId="3D3B9560" w:rsidR="000D0043" w:rsidRDefault="000D0043" w:rsidP="000A2BCE">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A2BCE">
        <w:rPr>
          <w:rFonts w:ascii="Times New Roman" w:hAnsi="Times New Roman" w:cs="Times New Roman"/>
          <w:sz w:val="24"/>
          <w:szCs w:val="24"/>
        </w:rPr>
        <w:t xml:space="preserve">) </w:t>
      </w:r>
      <w:r>
        <w:rPr>
          <w:rFonts w:ascii="Times New Roman" w:hAnsi="Times New Roman" w:cs="Times New Roman"/>
          <w:sz w:val="24"/>
          <w:szCs w:val="24"/>
        </w:rPr>
        <w:t>Birinci fıkrada belirtilen tek kullanımlık plastik ürünlerin tüketiminin azalmasının sağlanması amacıyla;</w:t>
      </w:r>
    </w:p>
    <w:p w14:paraId="6E345C74" w14:textId="759353A3" w:rsidR="000A2BCE" w:rsidRPr="000A2BCE" w:rsidRDefault="000D0043" w:rsidP="000A2BCE">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bookmarkStart w:id="2" w:name="_Hlk221787582"/>
      <w:r w:rsidR="00E1207A">
        <w:rPr>
          <w:rFonts w:ascii="Times New Roman" w:hAnsi="Times New Roman" w:cs="Times New Roman"/>
          <w:sz w:val="24"/>
          <w:szCs w:val="24"/>
        </w:rPr>
        <w:t>Otel, k</w:t>
      </w:r>
      <w:r w:rsidR="004A7083" w:rsidRPr="000A2BCE">
        <w:rPr>
          <w:rFonts w:ascii="Times New Roman" w:hAnsi="Times New Roman" w:cs="Times New Roman"/>
          <w:sz w:val="24"/>
          <w:szCs w:val="24"/>
        </w:rPr>
        <w:t>afe</w:t>
      </w:r>
      <w:r w:rsidR="00E82B4C">
        <w:rPr>
          <w:rFonts w:ascii="Times New Roman" w:hAnsi="Times New Roman" w:cs="Times New Roman"/>
          <w:sz w:val="24"/>
          <w:szCs w:val="24"/>
        </w:rPr>
        <w:t xml:space="preserve"> ve</w:t>
      </w:r>
      <w:r w:rsidR="004A7083" w:rsidRPr="000A2BCE">
        <w:rPr>
          <w:rFonts w:ascii="Times New Roman" w:hAnsi="Times New Roman" w:cs="Times New Roman"/>
          <w:sz w:val="24"/>
          <w:szCs w:val="24"/>
        </w:rPr>
        <w:t xml:space="preserve"> restoran gibi yerler</w:t>
      </w:r>
      <w:r w:rsidR="004F2BA2">
        <w:rPr>
          <w:rFonts w:ascii="Times New Roman" w:hAnsi="Times New Roman" w:cs="Times New Roman"/>
          <w:sz w:val="24"/>
          <w:szCs w:val="24"/>
        </w:rPr>
        <w:t>de</w:t>
      </w:r>
      <w:r w:rsidR="004A7083" w:rsidRPr="000A2BCE">
        <w:rPr>
          <w:rFonts w:ascii="Times New Roman" w:hAnsi="Times New Roman" w:cs="Times New Roman"/>
          <w:sz w:val="24"/>
          <w:szCs w:val="24"/>
        </w:rPr>
        <w:t xml:space="preserve"> </w:t>
      </w:r>
      <w:bookmarkEnd w:id="2"/>
      <w:r w:rsidR="004A7083" w:rsidRPr="000A2BCE">
        <w:rPr>
          <w:rFonts w:ascii="Times New Roman" w:hAnsi="Times New Roman" w:cs="Times New Roman"/>
          <w:sz w:val="24"/>
          <w:szCs w:val="24"/>
        </w:rPr>
        <w:t>yeniden kullanılabilir (çok kullanımlık) bardak</w:t>
      </w:r>
      <w:r w:rsidR="000A2BCE" w:rsidRPr="000A2BCE">
        <w:rPr>
          <w:rFonts w:ascii="Times New Roman" w:hAnsi="Times New Roman" w:cs="Times New Roman"/>
          <w:sz w:val="24"/>
          <w:szCs w:val="24"/>
        </w:rPr>
        <w:t xml:space="preserve"> </w:t>
      </w:r>
      <w:r w:rsidR="00A30DA9" w:rsidRPr="000A2BCE">
        <w:rPr>
          <w:rFonts w:ascii="Times New Roman" w:hAnsi="Times New Roman" w:cs="Times New Roman"/>
          <w:sz w:val="24"/>
          <w:szCs w:val="24"/>
        </w:rPr>
        <w:t xml:space="preserve">ve gıda kabı </w:t>
      </w:r>
      <w:r w:rsidR="004A7083" w:rsidRPr="000A2BCE">
        <w:rPr>
          <w:rFonts w:ascii="Times New Roman" w:hAnsi="Times New Roman" w:cs="Times New Roman"/>
          <w:sz w:val="24"/>
          <w:szCs w:val="24"/>
        </w:rPr>
        <w:t>seçeneğini</w:t>
      </w:r>
      <w:r w:rsidR="004F2BA2">
        <w:rPr>
          <w:rFonts w:ascii="Times New Roman" w:hAnsi="Times New Roman" w:cs="Times New Roman"/>
          <w:sz w:val="24"/>
          <w:szCs w:val="24"/>
        </w:rPr>
        <w:t>n</w:t>
      </w:r>
      <w:r w:rsidR="004A7083" w:rsidRPr="000A2BCE">
        <w:rPr>
          <w:rFonts w:ascii="Times New Roman" w:hAnsi="Times New Roman" w:cs="Times New Roman"/>
          <w:sz w:val="24"/>
          <w:szCs w:val="24"/>
        </w:rPr>
        <w:t xml:space="preserve"> müşterilerine öncelikli su</w:t>
      </w:r>
      <w:r w:rsidR="00E95880" w:rsidRPr="000A2BCE">
        <w:rPr>
          <w:rFonts w:ascii="Times New Roman" w:hAnsi="Times New Roman" w:cs="Times New Roman"/>
          <w:sz w:val="24"/>
          <w:szCs w:val="24"/>
        </w:rPr>
        <w:t>n</w:t>
      </w:r>
      <w:r w:rsidR="004F2BA2">
        <w:rPr>
          <w:rFonts w:ascii="Times New Roman" w:hAnsi="Times New Roman" w:cs="Times New Roman"/>
          <w:sz w:val="24"/>
          <w:szCs w:val="24"/>
        </w:rPr>
        <w:t>ul</w:t>
      </w:r>
      <w:r w:rsidR="00D90C1B">
        <w:rPr>
          <w:rFonts w:ascii="Times New Roman" w:hAnsi="Times New Roman" w:cs="Times New Roman"/>
          <w:sz w:val="24"/>
          <w:szCs w:val="24"/>
        </w:rPr>
        <w:t>ması</w:t>
      </w:r>
      <w:r w:rsidR="00BA7A79">
        <w:rPr>
          <w:rFonts w:ascii="Times New Roman" w:hAnsi="Times New Roman" w:cs="Times New Roman"/>
          <w:sz w:val="24"/>
          <w:szCs w:val="24"/>
        </w:rPr>
        <w:t>,</w:t>
      </w:r>
      <w:r w:rsidR="004A7083" w:rsidRPr="000A2BCE">
        <w:rPr>
          <w:rFonts w:ascii="Times New Roman" w:hAnsi="Times New Roman" w:cs="Times New Roman"/>
          <w:sz w:val="24"/>
          <w:szCs w:val="24"/>
        </w:rPr>
        <w:t xml:space="preserve"> paket </w:t>
      </w:r>
      <w:r w:rsidR="00E82B4C">
        <w:rPr>
          <w:rFonts w:ascii="Times New Roman" w:hAnsi="Times New Roman" w:cs="Times New Roman"/>
          <w:sz w:val="24"/>
          <w:szCs w:val="24"/>
        </w:rPr>
        <w:t>servisler</w:t>
      </w:r>
      <w:r w:rsidR="004A7083" w:rsidRPr="000A2BCE">
        <w:rPr>
          <w:rFonts w:ascii="Times New Roman" w:hAnsi="Times New Roman" w:cs="Times New Roman"/>
          <w:sz w:val="24"/>
          <w:szCs w:val="24"/>
        </w:rPr>
        <w:t xml:space="preserve"> dışında çok kullanımlık bardak </w:t>
      </w:r>
      <w:r w:rsidR="0013183B" w:rsidRPr="000A2BCE">
        <w:rPr>
          <w:rFonts w:ascii="Times New Roman" w:hAnsi="Times New Roman" w:cs="Times New Roman"/>
          <w:sz w:val="24"/>
          <w:szCs w:val="24"/>
        </w:rPr>
        <w:t xml:space="preserve">ve gıda kabı </w:t>
      </w:r>
      <w:r w:rsidR="004A7083" w:rsidRPr="000A2BCE">
        <w:rPr>
          <w:rFonts w:ascii="Times New Roman" w:hAnsi="Times New Roman" w:cs="Times New Roman"/>
          <w:sz w:val="24"/>
          <w:szCs w:val="24"/>
        </w:rPr>
        <w:t xml:space="preserve">kullanımına öncelik </w:t>
      </w:r>
      <w:r w:rsidR="00D32819">
        <w:rPr>
          <w:rFonts w:ascii="Times New Roman" w:hAnsi="Times New Roman" w:cs="Times New Roman"/>
          <w:sz w:val="24"/>
          <w:szCs w:val="24"/>
        </w:rPr>
        <w:t>ver</w:t>
      </w:r>
      <w:r w:rsidR="004F2BA2">
        <w:rPr>
          <w:rFonts w:ascii="Times New Roman" w:hAnsi="Times New Roman" w:cs="Times New Roman"/>
          <w:sz w:val="24"/>
          <w:szCs w:val="24"/>
        </w:rPr>
        <w:t>il</w:t>
      </w:r>
      <w:r w:rsidR="00D32819">
        <w:rPr>
          <w:rFonts w:ascii="Times New Roman" w:hAnsi="Times New Roman" w:cs="Times New Roman"/>
          <w:sz w:val="24"/>
          <w:szCs w:val="24"/>
        </w:rPr>
        <w:t>mesi</w:t>
      </w:r>
      <w:r w:rsidR="004A7083" w:rsidRPr="000A2BCE">
        <w:rPr>
          <w:rFonts w:ascii="Times New Roman" w:hAnsi="Times New Roman" w:cs="Times New Roman"/>
          <w:sz w:val="24"/>
          <w:szCs w:val="24"/>
        </w:rPr>
        <w:t>, yanlarında getirdikleri çok kullanımlık bardak/termos ile içeceklerini almak isteyen müşterilerin taleplerini</w:t>
      </w:r>
      <w:r w:rsidR="004F2BA2">
        <w:rPr>
          <w:rFonts w:ascii="Times New Roman" w:hAnsi="Times New Roman" w:cs="Times New Roman"/>
          <w:sz w:val="24"/>
          <w:szCs w:val="24"/>
        </w:rPr>
        <w:t>n</w:t>
      </w:r>
      <w:r w:rsidR="004A7083" w:rsidRPr="000A2BCE">
        <w:rPr>
          <w:rFonts w:ascii="Times New Roman" w:hAnsi="Times New Roman" w:cs="Times New Roman"/>
          <w:sz w:val="24"/>
          <w:szCs w:val="24"/>
        </w:rPr>
        <w:t xml:space="preserve"> </w:t>
      </w:r>
      <w:r w:rsidR="00D32819">
        <w:rPr>
          <w:rFonts w:ascii="Times New Roman" w:hAnsi="Times New Roman" w:cs="Times New Roman"/>
          <w:sz w:val="24"/>
          <w:szCs w:val="24"/>
        </w:rPr>
        <w:t>karşıla</w:t>
      </w:r>
      <w:r w:rsidR="004F2BA2">
        <w:rPr>
          <w:rFonts w:ascii="Times New Roman" w:hAnsi="Times New Roman" w:cs="Times New Roman"/>
          <w:sz w:val="24"/>
          <w:szCs w:val="24"/>
        </w:rPr>
        <w:t>n</w:t>
      </w:r>
      <w:r w:rsidR="00D32819">
        <w:rPr>
          <w:rFonts w:ascii="Times New Roman" w:hAnsi="Times New Roman" w:cs="Times New Roman"/>
          <w:sz w:val="24"/>
          <w:szCs w:val="24"/>
        </w:rPr>
        <w:t>ması</w:t>
      </w:r>
      <w:r w:rsidR="004A7083" w:rsidRPr="000A2BCE">
        <w:rPr>
          <w:rFonts w:ascii="Times New Roman" w:hAnsi="Times New Roman" w:cs="Times New Roman"/>
          <w:sz w:val="24"/>
          <w:szCs w:val="24"/>
        </w:rPr>
        <w:t xml:space="preserve">, bu uygulamayı teşvik edici düzenlemelerde </w:t>
      </w:r>
      <w:r w:rsidR="00D32819">
        <w:rPr>
          <w:rFonts w:ascii="Times New Roman" w:hAnsi="Times New Roman" w:cs="Times New Roman"/>
          <w:sz w:val="24"/>
          <w:szCs w:val="24"/>
        </w:rPr>
        <w:t>bulun</w:t>
      </w:r>
      <w:r w:rsidR="004F2BA2">
        <w:rPr>
          <w:rFonts w:ascii="Times New Roman" w:hAnsi="Times New Roman" w:cs="Times New Roman"/>
          <w:sz w:val="24"/>
          <w:szCs w:val="24"/>
        </w:rPr>
        <w:t>ul</w:t>
      </w:r>
      <w:r w:rsidR="00D32819">
        <w:rPr>
          <w:rFonts w:ascii="Times New Roman" w:hAnsi="Times New Roman" w:cs="Times New Roman"/>
          <w:sz w:val="24"/>
          <w:szCs w:val="24"/>
        </w:rPr>
        <w:t>ması</w:t>
      </w:r>
      <w:r w:rsidR="00AB2F9B">
        <w:rPr>
          <w:rFonts w:ascii="Times New Roman" w:hAnsi="Times New Roman" w:cs="Times New Roman"/>
          <w:sz w:val="24"/>
          <w:szCs w:val="24"/>
        </w:rPr>
        <w:t>,</w:t>
      </w:r>
      <w:r w:rsidR="004A7083" w:rsidRPr="000A2BCE">
        <w:rPr>
          <w:rFonts w:ascii="Times New Roman" w:hAnsi="Times New Roman" w:cs="Times New Roman"/>
          <w:sz w:val="24"/>
          <w:szCs w:val="24"/>
        </w:rPr>
        <w:t xml:space="preserve"> </w:t>
      </w:r>
      <w:r w:rsidR="007B1BDD">
        <w:rPr>
          <w:rFonts w:ascii="Times New Roman" w:hAnsi="Times New Roman" w:cs="Times New Roman"/>
          <w:sz w:val="24"/>
          <w:szCs w:val="24"/>
        </w:rPr>
        <w:t>ıslak mendillerin sadece müşteriler tarafından talep edilmesi halinde</w:t>
      </w:r>
      <w:r w:rsidR="000A5E88">
        <w:rPr>
          <w:rFonts w:ascii="Times New Roman" w:hAnsi="Times New Roman" w:cs="Times New Roman"/>
          <w:sz w:val="24"/>
          <w:szCs w:val="24"/>
        </w:rPr>
        <w:t xml:space="preserve"> </w:t>
      </w:r>
      <w:r w:rsidR="007B1BDD">
        <w:rPr>
          <w:rFonts w:ascii="Times New Roman" w:hAnsi="Times New Roman" w:cs="Times New Roman"/>
          <w:sz w:val="24"/>
          <w:szCs w:val="24"/>
        </w:rPr>
        <w:t xml:space="preserve">verilmesi, </w:t>
      </w:r>
      <w:r w:rsidR="00BA7A79">
        <w:rPr>
          <w:rFonts w:ascii="Times New Roman" w:hAnsi="Times New Roman" w:cs="Times New Roman"/>
          <w:sz w:val="24"/>
          <w:szCs w:val="24"/>
        </w:rPr>
        <w:t>söz konusu uygulamaları</w:t>
      </w:r>
      <w:r w:rsidR="00A16855">
        <w:rPr>
          <w:rFonts w:ascii="Times New Roman" w:hAnsi="Times New Roman" w:cs="Times New Roman"/>
          <w:sz w:val="24"/>
          <w:szCs w:val="24"/>
        </w:rPr>
        <w:t>n</w:t>
      </w:r>
      <w:r w:rsidR="00BA7A79">
        <w:rPr>
          <w:rFonts w:ascii="Times New Roman" w:hAnsi="Times New Roman" w:cs="Times New Roman"/>
          <w:sz w:val="24"/>
          <w:szCs w:val="24"/>
        </w:rPr>
        <w:t xml:space="preserve"> </w:t>
      </w:r>
      <w:r w:rsidR="004A7083" w:rsidRPr="000A2BCE">
        <w:rPr>
          <w:rFonts w:ascii="Times New Roman" w:hAnsi="Times New Roman" w:cs="Times New Roman"/>
          <w:sz w:val="24"/>
          <w:szCs w:val="24"/>
        </w:rPr>
        <w:t xml:space="preserve">tüketicilere </w:t>
      </w:r>
      <w:r w:rsidR="00D32819">
        <w:rPr>
          <w:rFonts w:ascii="Times New Roman" w:hAnsi="Times New Roman" w:cs="Times New Roman"/>
          <w:sz w:val="24"/>
          <w:szCs w:val="24"/>
        </w:rPr>
        <w:t>duyur</w:t>
      </w:r>
      <w:r w:rsidR="004F2BA2">
        <w:rPr>
          <w:rFonts w:ascii="Times New Roman" w:hAnsi="Times New Roman" w:cs="Times New Roman"/>
          <w:sz w:val="24"/>
          <w:szCs w:val="24"/>
        </w:rPr>
        <w:t>ul</w:t>
      </w:r>
      <w:r w:rsidR="00D32819">
        <w:rPr>
          <w:rFonts w:ascii="Times New Roman" w:hAnsi="Times New Roman" w:cs="Times New Roman"/>
          <w:sz w:val="24"/>
          <w:szCs w:val="24"/>
        </w:rPr>
        <w:t>ması</w:t>
      </w:r>
      <w:r w:rsidR="00D32819" w:rsidRPr="000A2BCE">
        <w:rPr>
          <w:rFonts w:ascii="Times New Roman" w:hAnsi="Times New Roman" w:cs="Times New Roman"/>
          <w:sz w:val="24"/>
          <w:szCs w:val="24"/>
        </w:rPr>
        <w:t xml:space="preserve"> </w:t>
      </w:r>
      <w:r w:rsidR="00E95880" w:rsidRPr="000A2BCE">
        <w:rPr>
          <w:rFonts w:ascii="Times New Roman" w:hAnsi="Times New Roman" w:cs="Times New Roman"/>
          <w:sz w:val="24"/>
          <w:szCs w:val="24"/>
        </w:rPr>
        <w:t xml:space="preserve">ve </w:t>
      </w:r>
      <w:r w:rsidR="004A7083" w:rsidRPr="000A2BCE">
        <w:rPr>
          <w:rFonts w:ascii="Times New Roman" w:hAnsi="Times New Roman" w:cs="Times New Roman"/>
          <w:sz w:val="24"/>
          <w:szCs w:val="24"/>
        </w:rPr>
        <w:t>uygulamanın işletilmesine ilişkin uygun sistem</w:t>
      </w:r>
      <w:r w:rsidR="00E95880" w:rsidRPr="000A2BCE">
        <w:rPr>
          <w:rFonts w:ascii="Times New Roman" w:hAnsi="Times New Roman" w:cs="Times New Roman"/>
          <w:sz w:val="24"/>
          <w:szCs w:val="24"/>
        </w:rPr>
        <w:t xml:space="preserve">in </w:t>
      </w:r>
      <w:r w:rsidR="00D32819">
        <w:rPr>
          <w:rFonts w:ascii="Times New Roman" w:hAnsi="Times New Roman" w:cs="Times New Roman"/>
          <w:sz w:val="24"/>
          <w:szCs w:val="24"/>
        </w:rPr>
        <w:t>kurulması esastır.</w:t>
      </w:r>
      <w:r w:rsidR="004A7083" w:rsidRPr="000A2BCE">
        <w:rPr>
          <w:rFonts w:ascii="Times New Roman" w:hAnsi="Times New Roman" w:cs="Times New Roman"/>
          <w:sz w:val="24"/>
          <w:szCs w:val="24"/>
        </w:rPr>
        <w:t xml:space="preserve"> </w:t>
      </w:r>
    </w:p>
    <w:p w14:paraId="36BE8F22" w14:textId="0178C724" w:rsidR="00C67E0C" w:rsidRPr="000A2BCE" w:rsidRDefault="000A2BCE" w:rsidP="0009048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004A7083" w:rsidRPr="000A2BCE">
        <w:rPr>
          <w:rFonts w:ascii="Times New Roman" w:hAnsi="Times New Roman" w:cs="Times New Roman"/>
          <w:sz w:val="24"/>
          <w:szCs w:val="24"/>
        </w:rPr>
        <w:t>Kargo şirketleri</w:t>
      </w:r>
      <w:r w:rsidR="00D32819">
        <w:rPr>
          <w:rFonts w:ascii="Times New Roman" w:hAnsi="Times New Roman" w:cs="Times New Roman"/>
          <w:sz w:val="24"/>
          <w:szCs w:val="24"/>
        </w:rPr>
        <w:t xml:space="preserve"> tarafından</w:t>
      </w:r>
      <w:r w:rsidR="004A7083" w:rsidRPr="000A2BCE">
        <w:rPr>
          <w:rFonts w:ascii="Times New Roman" w:hAnsi="Times New Roman" w:cs="Times New Roman"/>
          <w:sz w:val="24"/>
          <w:szCs w:val="24"/>
        </w:rPr>
        <w:t xml:space="preserve"> tüketici ve ürün için gerekli güvenlik ve sağlık düzeyini sağlamaya yeterli olandan fazla hacim ve ağırlıkta </w:t>
      </w:r>
      <w:r w:rsidR="00487973" w:rsidRPr="000A2BCE">
        <w:rPr>
          <w:rFonts w:ascii="Times New Roman" w:hAnsi="Times New Roman" w:cs="Times New Roman"/>
          <w:sz w:val="24"/>
          <w:szCs w:val="24"/>
        </w:rPr>
        <w:t xml:space="preserve">kargo poşeti </w:t>
      </w:r>
      <w:r w:rsidR="004A7083" w:rsidRPr="000A2BCE">
        <w:rPr>
          <w:rFonts w:ascii="Times New Roman" w:hAnsi="Times New Roman" w:cs="Times New Roman"/>
          <w:sz w:val="24"/>
          <w:szCs w:val="24"/>
        </w:rPr>
        <w:t xml:space="preserve">kullanılmaması, paketlemede kullanılan malzemelerin yeniden kullanıma ve/veya geri </w:t>
      </w:r>
      <w:r w:rsidR="00867D85" w:rsidRPr="000A2BCE">
        <w:rPr>
          <w:rFonts w:ascii="Times New Roman" w:hAnsi="Times New Roman" w:cs="Times New Roman"/>
          <w:sz w:val="24"/>
          <w:szCs w:val="24"/>
        </w:rPr>
        <w:t xml:space="preserve">dönüşüme </w:t>
      </w:r>
      <w:r w:rsidR="004A7083" w:rsidRPr="000A2BCE">
        <w:rPr>
          <w:rFonts w:ascii="Times New Roman" w:hAnsi="Times New Roman" w:cs="Times New Roman"/>
          <w:sz w:val="24"/>
          <w:szCs w:val="24"/>
        </w:rPr>
        <w:t xml:space="preserve">uygun olması, plastik kullanımının azaltılmasına yönelik gerekli tedbirlerin alınması </w:t>
      </w:r>
      <w:r w:rsidR="00D32819">
        <w:rPr>
          <w:rFonts w:ascii="Times New Roman" w:hAnsi="Times New Roman" w:cs="Times New Roman"/>
          <w:sz w:val="24"/>
          <w:szCs w:val="24"/>
        </w:rPr>
        <w:t>esastır</w:t>
      </w:r>
      <w:r w:rsidR="00255535" w:rsidRPr="000A2BCE">
        <w:rPr>
          <w:rFonts w:ascii="Times New Roman" w:hAnsi="Times New Roman" w:cs="Times New Roman"/>
          <w:sz w:val="24"/>
          <w:szCs w:val="24"/>
        </w:rPr>
        <w:t>.</w:t>
      </w:r>
      <w:r w:rsidR="00C67E0C" w:rsidRPr="000A2BCE">
        <w:rPr>
          <w:rFonts w:ascii="Times New Roman" w:hAnsi="Times New Roman" w:cs="Times New Roman"/>
          <w:sz w:val="24"/>
          <w:szCs w:val="24"/>
        </w:rPr>
        <w:t xml:space="preserve"> </w:t>
      </w:r>
    </w:p>
    <w:p w14:paraId="7116B5BD" w14:textId="7D779A77" w:rsidR="004F709D" w:rsidRDefault="004F709D" w:rsidP="000A2BCE">
      <w:pPr>
        <w:spacing w:after="0" w:line="276" w:lineRule="auto"/>
        <w:ind w:firstLine="708"/>
        <w:rPr>
          <w:rFonts w:ascii="Times New Roman" w:eastAsia="Times New Roman" w:hAnsi="Times New Roman" w:cs="Times New Roman"/>
          <w:b/>
          <w:bCs/>
          <w:sz w:val="24"/>
          <w:szCs w:val="24"/>
          <w:lang w:eastAsia="tr-TR"/>
        </w:rPr>
      </w:pPr>
      <w:r w:rsidRPr="007E7068">
        <w:rPr>
          <w:rFonts w:ascii="Times New Roman" w:eastAsia="Times New Roman" w:hAnsi="Times New Roman" w:cs="Times New Roman"/>
          <w:b/>
          <w:bCs/>
          <w:sz w:val="24"/>
          <w:szCs w:val="24"/>
          <w:lang w:eastAsia="tr-TR"/>
        </w:rPr>
        <w:t xml:space="preserve">Ürün Gereklilikleri </w:t>
      </w:r>
    </w:p>
    <w:p w14:paraId="55E9D5E6" w14:textId="7B75763D" w:rsidR="001A3BB6" w:rsidRPr="00736E3D" w:rsidRDefault="00E66CA5" w:rsidP="001A3BB6">
      <w:pPr>
        <w:spacing w:after="0" w:line="276" w:lineRule="auto"/>
        <w:ind w:firstLine="708"/>
        <w:jc w:val="both"/>
        <w:rPr>
          <w:rStyle w:val="Gl"/>
          <w:rFonts w:ascii="Times New Roman" w:eastAsia="Times New Roman" w:hAnsi="Times New Roman" w:cs="Times New Roman"/>
          <w:b w:val="0"/>
          <w:sz w:val="24"/>
          <w:szCs w:val="24"/>
          <w:lang w:eastAsia="tr-TR"/>
        </w:rPr>
      </w:pPr>
      <w:r w:rsidRPr="007E7068">
        <w:rPr>
          <w:rFonts w:ascii="Times New Roman" w:eastAsia="Times New Roman" w:hAnsi="Times New Roman" w:cs="Times New Roman"/>
          <w:b/>
          <w:bCs/>
          <w:sz w:val="24"/>
          <w:szCs w:val="24"/>
          <w:lang w:eastAsia="tr-TR"/>
        </w:rPr>
        <w:t>Madde</w:t>
      </w:r>
      <w:r w:rsidRPr="00D41C40">
        <w:rPr>
          <w:rFonts w:ascii="Times New Roman" w:eastAsia="Times New Roman" w:hAnsi="Times New Roman" w:cs="Times New Roman"/>
          <w:b/>
          <w:bCs/>
          <w:sz w:val="24"/>
          <w:szCs w:val="24"/>
          <w:lang w:eastAsia="tr-TR"/>
        </w:rPr>
        <w:t xml:space="preserve"> </w:t>
      </w:r>
      <w:r w:rsidR="00747C06" w:rsidRPr="00D41C40">
        <w:rPr>
          <w:rFonts w:ascii="Times New Roman" w:eastAsia="Times New Roman" w:hAnsi="Times New Roman" w:cs="Times New Roman"/>
          <w:b/>
          <w:bCs/>
          <w:sz w:val="24"/>
          <w:szCs w:val="24"/>
          <w:lang w:eastAsia="tr-TR"/>
        </w:rPr>
        <w:t>7</w:t>
      </w:r>
      <w:r w:rsidRPr="00D41C40">
        <w:rPr>
          <w:rFonts w:ascii="Times New Roman" w:eastAsia="Times New Roman" w:hAnsi="Times New Roman" w:cs="Times New Roman"/>
          <w:b/>
          <w:bCs/>
          <w:sz w:val="24"/>
          <w:szCs w:val="24"/>
          <w:lang w:eastAsia="tr-TR"/>
        </w:rPr>
        <w:t xml:space="preserve"> </w:t>
      </w:r>
      <w:r w:rsidRPr="007E7068">
        <w:rPr>
          <w:rFonts w:ascii="Times New Roman" w:eastAsia="Times New Roman" w:hAnsi="Times New Roman" w:cs="Times New Roman"/>
          <w:b/>
          <w:bCs/>
          <w:sz w:val="24"/>
          <w:szCs w:val="24"/>
          <w:lang w:eastAsia="tr-TR"/>
        </w:rPr>
        <w:t>–</w:t>
      </w:r>
      <w:r w:rsidR="00FD5FB2">
        <w:rPr>
          <w:rFonts w:ascii="Times New Roman" w:eastAsia="Times New Roman" w:hAnsi="Times New Roman" w:cs="Times New Roman"/>
          <w:b/>
          <w:bCs/>
          <w:sz w:val="24"/>
          <w:szCs w:val="24"/>
          <w:lang w:eastAsia="tr-TR"/>
        </w:rPr>
        <w:t xml:space="preserve"> </w:t>
      </w:r>
      <w:r w:rsidR="00D97E39" w:rsidRPr="004F709D">
        <w:rPr>
          <w:rFonts w:ascii="Times New Roman" w:eastAsia="Times New Roman" w:hAnsi="Times New Roman" w:cs="Times New Roman"/>
          <w:bCs/>
          <w:sz w:val="24"/>
          <w:szCs w:val="24"/>
          <w:lang w:eastAsia="tr-TR"/>
        </w:rPr>
        <w:t>(1)</w:t>
      </w:r>
      <w:r w:rsidR="00D97E39">
        <w:rPr>
          <w:rFonts w:ascii="Times New Roman" w:eastAsia="Times New Roman" w:hAnsi="Times New Roman" w:cs="Times New Roman"/>
          <w:b/>
          <w:bCs/>
          <w:sz w:val="24"/>
          <w:szCs w:val="24"/>
          <w:lang w:eastAsia="tr-TR"/>
        </w:rPr>
        <w:t xml:space="preserve"> </w:t>
      </w:r>
      <w:r w:rsidR="00D97E39" w:rsidRPr="00202FFA">
        <w:rPr>
          <w:rFonts w:ascii="Times New Roman" w:eastAsia="Times New Roman" w:hAnsi="Times New Roman" w:cs="Times New Roman"/>
          <w:sz w:val="24"/>
          <w:szCs w:val="24"/>
          <w:lang w:eastAsia="tr-TR"/>
        </w:rPr>
        <w:t>1/</w:t>
      </w:r>
      <w:r w:rsidR="0003262E" w:rsidRPr="00202FFA">
        <w:rPr>
          <w:rFonts w:ascii="Times New Roman" w:eastAsia="Times New Roman" w:hAnsi="Times New Roman" w:cs="Times New Roman"/>
          <w:sz w:val="24"/>
          <w:szCs w:val="24"/>
          <w:lang w:eastAsia="tr-TR"/>
        </w:rPr>
        <w:t>1</w:t>
      </w:r>
      <w:r w:rsidR="00D97E39" w:rsidRPr="00202FFA">
        <w:rPr>
          <w:rFonts w:ascii="Times New Roman" w:eastAsia="Times New Roman" w:hAnsi="Times New Roman" w:cs="Times New Roman"/>
          <w:sz w:val="24"/>
          <w:szCs w:val="24"/>
          <w:lang w:eastAsia="tr-TR"/>
        </w:rPr>
        <w:t>/202</w:t>
      </w:r>
      <w:r w:rsidR="003156FF" w:rsidRPr="00202FFA">
        <w:rPr>
          <w:rFonts w:ascii="Times New Roman" w:eastAsia="Times New Roman" w:hAnsi="Times New Roman" w:cs="Times New Roman"/>
          <w:sz w:val="24"/>
          <w:szCs w:val="24"/>
          <w:lang w:eastAsia="tr-TR"/>
        </w:rPr>
        <w:t>7</w:t>
      </w:r>
      <w:r w:rsidR="00D97E39" w:rsidRPr="00202FFA">
        <w:rPr>
          <w:rFonts w:ascii="Times New Roman" w:eastAsia="Times New Roman" w:hAnsi="Times New Roman" w:cs="Times New Roman"/>
          <w:sz w:val="24"/>
          <w:szCs w:val="24"/>
          <w:lang w:eastAsia="tr-TR"/>
        </w:rPr>
        <w:t xml:space="preserve"> </w:t>
      </w:r>
      <w:r w:rsidR="00D97E39">
        <w:rPr>
          <w:rFonts w:ascii="Times New Roman" w:eastAsia="Times New Roman" w:hAnsi="Times New Roman" w:cs="Times New Roman"/>
          <w:sz w:val="24"/>
          <w:szCs w:val="24"/>
          <w:lang w:eastAsia="tr-TR"/>
        </w:rPr>
        <w:t xml:space="preserve">tarihinden itibaren, </w:t>
      </w:r>
      <w:r w:rsidR="00D76BE9">
        <w:rPr>
          <w:rStyle w:val="Gl"/>
          <w:rFonts w:ascii="Times New Roman" w:eastAsia="Times New Roman" w:hAnsi="Times New Roman" w:cs="Times New Roman"/>
          <w:b w:val="0"/>
          <w:sz w:val="24"/>
          <w:szCs w:val="24"/>
          <w:lang w:eastAsia="tr-TR"/>
        </w:rPr>
        <w:t>ü</w:t>
      </w:r>
      <w:r w:rsidR="00D76BE9" w:rsidRPr="00C60C50">
        <w:rPr>
          <w:rStyle w:val="Gl"/>
          <w:rFonts w:ascii="Times New Roman" w:eastAsia="Times New Roman" w:hAnsi="Times New Roman" w:cs="Times New Roman"/>
          <w:b w:val="0"/>
          <w:sz w:val="24"/>
          <w:szCs w:val="24"/>
          <w:lang w:eastAsia="tr-TR"/>
        </w:rPr>
        <w:t>ç litreye kadar kapasiteli</w:t>
      </w:r>
      <w:r w:rsidR="00F31D03">
        <w:rPr>
          <w:rStyle w:val="Gl"/>
          <w:rFonts w:ascii="Times New Roman" w:eastAsia="Times New Roman" w:hAnsi="Times New Roman" w:cs="Times New Roman"/>
          <w:b w:val="0"/>
          <w:sz w:val="24"/>
          <w:szCs w:val="24"/>
          <w:lang w:eastAsia="tr-TR"/>
        </w:rPr>
        <w:t>,</w:t>
      </w:r>
      <w:r w:rsidR="00D76BE9" w:rsidRPr="00C60C50">
        <w:rPr>
          <w:rStyle w:val="Gl"/>
          <w:rFonts w:ascii="Times New Roman" w:eastAsia="Times New Roman" w:hAnsi="Times New Roman" w:cs="Times New Roman"/>
          <w:b w:val="0"/>
          <w:sz w:val="24"/>
          <w:szCs w:val="24"/>
          <w:lang w:eastAsia="tr-TR"/>
        </w:rPr>
        <w:t xml:space="preserve"> </w:t>
      </w:r>
      <w:r w:rsidR="00D76BE9">
        <w:rPr>
          <w:rStyle w:val="Gl"/>
          <w:rFonts w:ascii="Times New Roman" w:eastAsia="Times New Roman" w:hAnsi="Times New Roman" w:cs="Times New Roman"/>
          <w:b w:val="0"/>
          <w:sz w:val="24"/>
          <w:szCs w:val="24"/>
          <w:lang w:eastAsia="tr-TR"/>
        </w:rPr>
        <w:t>s</w:t>
      </w:r>
      <w:r w:rsidR="00D76BE9" w:rsidRPr="00C60C50">
        <w:rPr>
          <w:rStyle w:val="Gl"/>
          <w:rFonts w:ascii="Times New Roman" w:eastAsia="Times New Roman" w:hAnsi="Times New Roman" w:cs="Times New Roman"/>
          <w:b w:val="0"/>
          <w:sz w:val="24"/>
          <w:szCs w:val="24"/>
          <w:lang w:eastAsia="tr-TR"/>
        </w:rPr>
        <w:t>ıvı</w:t>
      </w:r>
      <w:r w:rsidR="00F31D03">
        <w:rPr>
          <w:rStyle w:val="Gl"/>
          <w:rFonts w:ascii="Times New Roman" w:eastAsia="Times New Roman" w:hAnsi="Times New Roman" w:cs="Times New Roman"/>
          <w:b w:val="0"/>
          <w:sz w:val="24"/>
          <w:szCs w:val="24"/>
          <w:lang w:eastAsia="tr-TR"/>
        </w:rPr>
        <w:t>ların</w:t>
      </w:r>
      <w:r w:rsidR="00D76BE9" w:rsidRPr="00C60C50">
        <w:rPr>
          <w:rStyle w:val="Gl"/>
          <w:rFonts w:ascii="Times New Roman" w:eastAsia="Times New Roman" w:hAnsi="Times New Roman" w:cs="Times New Roman"/>
          <w:b w:val="0"/>
          <w:sz w:val="24"/>
          <w:szCs w:val="24"/>
          <w:lang w:eastAsia="tr-TR"/>
        </w:rPr>
        <w:t xml:space="preserve"> </w:t>
      </w:r>
      <w:r w:rsidR="00A9387D" w:rsidRPr="0057705E">
        <w:rPr>
          <w:rStyle w:val="Gl"/>
          <w:rFonts w:ascii="Times New Roman" w:eastAsia="Times New Roman" w:hAnsi="Times New Roman" w:cs="Times New Roman"/>
          <w:b w:val="0"/>
          <w:bCs w:val="0"/>
          <w:sz w:val="24"/>
          <w:szCs w:val="24"/>
          <w:lang w:eastAsia="tr-TR"/>
        </w:rPr>
        <w:t xml:space="preserve">sunumu veya muhafazası </w:t>
      </w:r>
      <w:r w:rsidR="00D76BE9">
        <w:rPr>
          <w:rStyle w:val="Gl"/>
          <w:rFonts w:ascii="Times New Roman" w:eastAsia="Times New Roman" w:hAnsi="Times New Roman" w:cs="Times New Roman"/>
          <w:b w:val="0"/>
          <w:sz w:val="24"/>
          <w:szCs w:val="24"/>
          <w:lang w:eastAsia="tr-TR"/>
        </w:rPr>
        <w:t>amacıyla</w:t>
      </w:r>
      <w:r w:rsidR="00D76BE9" w:rsidRPr="00C60C50">
        <w:rPr>
          <w:rStyle w:val="Gl"/>
          <w:rFonts w:ascii="Times New Roman" w:eastAsia="Times New Roman" w:hAnsi="Times New Roman" w:cs="Times New Roman"/>
          <w:b w:val="0"/>
          <w:sz w:val="24"/>
          <w:szCs w:val="24"/>
          <w:lang w:eastAsia="tr-TR"/>
        </w:rPr>
        <w:t xml:space="preserve"> kullanılan</w:t>
      </w:r>
      <w:r w:rsidR="001A3BB6">
        <w:rPr>
          <w:rStyle w:val="Gl"/>
          <w:rFonts w:ascii="Times New Roman" w:eastAsia="Times New Roman" w:hAnsi="Times New Roman" w:cs="Times New Roman"/>
          <w:b w:val="0"/>
          <w:sz w:val="24"/>
          <w:szCs w:val="24"/>
          <w:lang w:eastAsia="tr-TR"/>
        </w:rPr>
        <w:t xml:space="preserve"> </w:t>
      </w:r>
      <w:r w:rsidR="00D97E39" w:rsidRPr="00B84FF8">
        <w:rPr>
          <w:rFonts w:ascii="Times New Roman" w:eastAsia="Times New Roman" w:hAnsi="Times New Roman" w:cs="Times New Roman"/>
          <w:sz w:val="24"/>
          <w:szCs w:val="24"/>
          <w:lang w:eastAsia="tr-TR"/>
        </w:rPr>
        <w:t>ve plastik kapakları olan</w:t>
      </w:r>
      <w:r w:rsidR="001A3BB6">
        <w:rPr>
          <w:rFonts w:ascii="Times New Roman" w:eastAsia="Times New Roman" w:hAnsi="Times New Roman" w:cs="Times New Roman"/>
          <w:sz w:val="24"/>
          <w:szCs w:val="24"/>
          <w:lang w:eastAsia="tr-TR"/>
        </w:rPr>
        <w:t xml:space="preserve"> </w:t>
      </w:r>
      <w:r w:rsidR="00D97E39" w:rsidRPr="00B84FF8">
        <w:rPr>
          <w:rFonts w:ascii="Times New Roman" w:eastAsia="Times New Roman" w:hAnsi="Times New Roman" w:cs="Times New Roman"/>
          <w:sz w:val="24"/>
          <w:szCs w:val="24"/>
          <w:lang w:eastAsia="tr-TR"/>
        </w:rPr>
        <w:t xml:space="preserve">tek kullanımlık plastik </w:t>
      </w:r>
      <w:r w:rsidR="001A3BB6" w:rsidRPr="00C60C50">
        <w:rPr>
          <w:rStyle w:val="Gl"/>
          <w:rFonts w:ascii="Times New Roman" w:eastAsia="Times New Roman" w:hAnsi="Times New Roman" w:cs="Times New Roman"/>
          <w:b w:val="0"/>
          <w:sz w:val="24"/>
          <w:szCs w:val="24"/>
          <w:lang w:eastAsia="tr-TR"/>
        </w:rPr>
        <w:t>içecek kapları</w:t>
      </w:r>
      <w:r w:rsidR="004A14A0">
        <w:rPr>
          <w:rStyle w:val="Gl"/>
          <w:rFonts w:ascii="Times New Roman" w:eastAsia="Times New Roman" w:hAnsi="Times New Roman" w:cs="Times New Roman"/>
          <w:b w:val="0"/>
          <w:sz w:val="24"/>
          <w:szCs w:val="24"/>
          <w:lang w:eastAsia="tr-TR"/>
        </w:rPr>
        <w:t>,</w:t>
      </w:r>
      <w:r w:rsidR="001A3BB6" w:rsidRPr="00B84FF8">
        <w:rPr>
          <w:rFonts w:ascii="Times New Roman" w:eastAsia="Times New Roman" w:hAnsi="Times New Roman" w:cs="Times New Roman"/>
          <w:sz w:val="24"/>
          <w:szCs w:val="24"/>
          <w:lang w:eastAsia="tr-TR"/>
        </w:rPr>
        <w:t xml:space="preserve"> </w:t>
      </w:r>
      <w:r w:rsidR="00D97E39" w:rsidRPr="00B84FF8">
        <w:rPr>
          <w:rFonts w:ascii="Times New Roman" w:eastAsia="Times New Roman" w:hAnsi="Times New Roman" w:cs="Times New Roman"/>
          <w:sz w:val="24"/>
          <w:szCs w:val="24"/>
          <w:lang w:eastAsia="tr-TR"/>
        </w:rPr>
        <w:t xml:space="preserve">ürünlerin </w:t>
      </w:r>
      <w:r w:rsidR="00D97E39">
        <w:rPr>
          <w:rFonts w:ascii="Times New Roman" w:eastAsia="Times New Roman" w:hAnsi="Times New Roman" w:cs="Times New Roman"/>
          <w:sz w:val="24"/>
          <w:szCs w:val="24"/>
          <w:lang w:eastAsia="tr-TR"/>
        </w:rPr>
        <w:t xml:space="preserve">amaçlanan </w:t>
      </w:r>
      <w:r w:rsidR="00D97E39" w:rsidRPr="00B84FF8">
        <w:rPr>
          <w:rFonts w:ascii="Times New Roman" w:eastAsia="Times New Roman" w:hAnsi="Times New Roman" w:cs="Times New Roman"/>
          <w:sz w:val="24"/>
          <w:szCs w:val="24"/>
          <w:lang w:eastAsia="tr-TR"/>
        </w:rPr>
        <w:t>kullanım aşaması</w:t>
      </w:r>
      <w:r w:rsidR="00D97E39">
        <w:rPr>
          <w:rFonts w:ascii="Times New Roman" w:eastAsia="Times New Roman" w:hAnsi="Times New Roman" w:cs="Times New Roman"/>
          <w:sz w:val="24"/>
          <w:szCs w:val="24"/>
          <w:lang w:eastAsia="tr-TR"/>
        </w:rPr>
        <w:t xml:space="preserve"> boyunca</w:t>
      </w:r>
      <w:r w:rsidR="00D97E39" w:rsidRPr="00B84FF8">
        <w:rPr>
          <w:rFonts w:ascii="Times New Roman" w:eastAsia="Times New Roman" w:hAnsi="Times New Roman" w:cs="Times New Roman"/>
          <w:sz w:val="24"/>
          <w:szCs w:val="24"/>
          <w:lang w:eastAsia="tr-TR"/>
        </w:rPr>
        <w:t xml:space="preserve"> </w:t>
      </w:r>
      <w:r w:rsidR="00D97E39" w:rsidRPr="00202FFA">
        <w:rPr>
          <w:rFonts w:ascii="Times New Roman" w:eastAsia="Times New Roman" w:hAnsi="Times New Roman" w:cs="Times New Roman"/>
          <w:sz w:val="24"/>
          <w:szCs w:val="24"/>
          <w:lang w:eastAsia="tr-TR"/>
        </w:rPr>
        <w:t>kapakların kaplara takılı</w:t>
      </w:r>
      <w:r w:rsidR="00D97E39" w:rsidRPr="00B84FF8">
        <w:rPr>
          <w:rFonts w:ascii="Times New Roman" w:eastAsia="Times New Roman" w:hAnsi="Times New Roman" w:cs="Times New Roman"/>
          <w:sz w:val="24"/>
          <w:szCs w:val="24"/>
          <w:lang w:eastAsia="tr-TR"/>
        </w:rPr>
        <w:t xml:space="preserve"> kalması koşuluyla </w:t>
      </w:r>
      <w:r w:rsidR="00D97E39">
        <w:rPr>
          <w:rFonts w:ascii="Times New Roman" w:eastAsia="Times New Roman" w:hAnsi="Times New Roman" w:cs="Times New Roman"/>
          <w:sz w:val="24"/>
          <w:szCs w:val="24"/>
          <w:lang w:eastAsia="tr-TR"/>
        </w:rPr>
        <w:t>piyasaya arz edil</w:t>
      </w:r>
      <w:r w:rsidR="000E13E7">
        <w:rPr>
          <w:rFonts w:ascii="Times New Roman" w:eastAsia="Times New Roman" w:hAnsi="Times New Roman" w:cs="Times New Roman"/>
          <w:sz w:val="24"/>
          <w:szCs w:val="24"/>
          <w:lang w:eastAsia="tr-TR"/>
        </w:rPr>
        <w:t>ir</w:t>
      </w:r>
      <w:r w:rsidR="001A3BB6">
        <w:rPr>
          <w:rFonts w:ascii="Times New Roman" w:eastAsia="Times New Roman" w:hAnsi="Times New Roman" w:cs="Times New Roman"/>
          <w:sz w:val="24"/>
          <w:szCs w:val="24"/>
          <w:lang w:eastAsia="tr-TR"/>
        </w:rPr>
        <w:t xml:space="preserve">. Bu ürünlere </w:t>
      </w:r>
      <w:r w:rsidR="001A3BB6">
        <w:rPr>
          <w:rStyle w:val="Gl"/>
          <w:rFonts w:ascii="Times New Roman" w:eastAsia="Times New Roman" w:hAnsi="Times New Roman" w:cs="Times New Roman"/>
          <w:b w:val="0"/>
          <w:sz w:val="24"/>
          <w:szCs w:val="24"/>
          <w:lang w:eastAsia="tr-TR"/>
        </w:rPr>
        <w:t>i</w:t>
      </w:r>
      <w:r w:rsidR="001A3BB6" w:rsidRPr="00736E3D">
        <w:rPr>
          <w:rStyle w:val="Gl"/>
          <w:rFonts w:ascii="Times New Roman" w:eastAsia="Times New Roman" w:hAnsi="Times New Roman" w:cs="Times New Roman"/>
          <w:b w:val="0"/>
          <w:sz w:val="24"/>
          <w:szCs w:val="24"/>
          <w:lang w:eastAsia="tr-TR"/>
        </w:rPr>
        <w:t xml:space="preserve">çecek şişeleri ve </w:t>
      </w:r>
      <w:proofErr w:type="spellStart"/>
      <w:r w:rsidR="001A3BB6" w:rsidRPr="00736E3D">
        <w:rPr>
          <w:rStyle w:val="Gl"/>
          <w:rFonts w:ascii="Times New Roman" w:eastAsia="Times New Roman" w:hAnsi="Times New Roman" w:cs="Times New Roman"/>
          <w:b w:val="0"/>
          <w:sz w:val="24"/>
          <w:szCs w:val="24"/>
          <w:lang w:eastAsia="tr-TR"/>
        </w:rPr>
        <w:t>kompozit</w:t>
      </w:r>
      <w:proofErr w:type="spellEnd"/>
      <w:r w:rsidR="001A3BB6" w:rsidRPr="00736E3D">
        <w:rPr>
          <w:rStyle w:val="Gl"/>
          <w:rFonts w:ascii="Times New Roman" w:eastAsia="Times New Roman" w:hAnsi="Times New Roman" w:cs="Times New Roman"/>
          <w:b w:val="0"/>
          <w:sz w:val="24"/>
          <w:szCs w:val="24"/>
          <w:lang w:eastAsia="tr-TR"/>
        </w:rPr>
        <w:t xml:space="preserve"> içecek ambalajları</w:t>
      </w:r>
      <w:r w:rsidR="001A3BB6">
        <w:rPr>
          <w:rStyle w:val="Gl"/>
          <w:rFonts w:ascii="Times New Roman" w:eastAsia="Times New Roman" w:hAnsi="Times New Roman" w:cs="Times New Roman"/>
          <w:b w:val="0"/>
          <w:sz w:val="24"/>
          <w:szCs w:val="24"/>
          <w:lang w:eastAsia="tr-TR"/>
        </w:rPr>
        <w:t xml:space="preserve"> dahildir ancak aşağıda belirtilenler dahil değildir:</w:t>
      </w:r>
    </w:p>
    <w:p w14:paraId="2F1E5149" w14:textId="6724E4C9" w:rsidR="00D37548" w:rsidRPr="00C60C50" w:rsidRDefault="001A3BB6" w:rsidP="00D37548">
      <w:pPr>
        <w:spacing w:after="0" w:line="276" w:lineRule="auto"/>
        <w:ind w:left="708"/>
        <w:jc w:val="both"/>
        <w:rPr>
          <w:rStyle w:val="Gl"/>
          <w:rFonts w:ascii="Times New Roman" w:eastAsia="Times New Roman" w:hAnsi="Times New Roman" w:cs="Times New Roman"/>
          <w:b w:val="0"/>
          <w:sz w:val="24"/>
          <w:szCs w:val="24"/>
          <w:lang w:eastAsia="tr-TR"/>
        </w:rPr>
      </w:pPr>
      <w:r>
        <w:rPr>
          <w:rStyle w:val="Gl"/>
          <w:rFonts w:ascii="Times New Roman" w:eastAsia="Times New Roman" w:hAnsi="Times New Roman" w:cs="Times New Roman"/>
          <w:b w:val="0"/>
          <w:sz w:val="24"/>
          <w:szCs w:val="24"/>
          <w:lang w:eastAsia="tr-TR"/>
        </w:rPr>
        <w:t>a</w:t>
      </w:r>
      <w:r w:rsidR="00D37548" w:rsidRPr="00736E3D">
        <w:rPr>
          <w:rStyle w:val="Gl"/>
          <w:rFonts w:ascii="Times New Roman" w:eastAsia="Times New Roman" w:hAnsi="Times New Roman" w:cs="Times New Roman"/>
          <w:b w:val="0"/>
          <w:sz w:val="24"/>
          <w:szCs w:val="24"/>
          <w:lang w:eastAsia="tr-TR"/>
        </w:rPr>
        <w:t xml:space="preserve">) </w:t>
      </w:r>
      <w:r>
        <w:rPr>
          <w:rStyle w:val="Gl"/>
          <w:rFonts w:ascii="Times New Roman" w:eastAsia="Times New Roman" w:hAnsi="Times New Roman" w:cs="Times New Roman"/>
          <w:b w:val="0"/>
          <w:sz w:val="24"/>
          <w:szCs w:val="24"/>
          <w:lang w:eastAsia="tr-TR"/>
        </w:rPr>
        <w:t>P</w:t>
      </w:r>
      <w:r w:rsidR="00D37548" w:rsidRPr="00736E3D">
        <w:rPr>
          <w:rStyle w:val="Gl"/>
          <w:rFonts w:ascii="Times New Roman" w:eastAsia="Times New Roman" w:hAnsi="Times New Roman" w:cs="Times New Roman"/>
          <w:b w:val="0"/>
          <w:sz w:val="24"/>
          <w:szCs w:val="24"/>
          <w:lang w:eastAsia="tr-TR"/>
        </w:rPr>
        <w:t>lastik kapak</w:t>
      </w:r>
      <w:r w:rsidR="00D37548">
        <w:rPr>
          <w:rStyle w:val="Gl"/>
          <w:rFonts w:ascii="Times New Roman" w:eastAsia="Times New Roman" w:hAnsi="Times New Roman" w:cs="Times New Roman"/>
          <w:b w:val="0"/>
          <w:sz w:val="24"/>
          <w:szCs w:val="24"/>
          <w:lang w:eastAsia="tr-TR"/>
        </w:rPr>
        <w:t xml:space="preserve">lı </w:t>
      </w:r>
      <w:r w:rsidR="00D37548" w:rsidRPr="00736E3D">
        <w:rPr>
          <w:rStyle w:val="Gl"/>
          <w:rFonts w:ascii="Times New Roman" w:eastAsia="Times New Roman" w:hAnsi="Times New Roman" w:cs="Times New Roman"/>
          <w:b w:val="0"/>
          <w:sz w:val="24"/>
          <w:szCs w:val="24"/>
          <w:lang w:eastAsia="tr-TR"/>
        </w:rPr>
        <w:t>cam</w:t>
      </w:r>
      <w:r w:rsidR="00D37548" w:rsidRPr="00C60C50">
        <w:rPr>
          <w:rStyle w:val="Gl"/>
          <w:rFonts w:ascii="Times New Roman" w:eastAsia="Times New Roman" w:hAnsi="Times New Roman" w:cs="Times New Roman"/>
          <w:b w:val="0"/>
          <w:sz w:val="24"/>
          <w:szCs w:val="24"/>
          <w:lang w:eastAsia="tr-TR"/>
        </w:rPr>
        <w:t xml:space="preserve"> veya metal içecek kapları,</w:t>
      </w:r>
    </w:p>
    <w:p w14:paraId="39212454" w14:textId="353625E4" w:rsidR="00D37548" w:rsidRDefault="001A3BB6" w:rsidP="00D37548">
      <w:pPr>
        <w:spacing w:after="0" w:line="276" w:lineRule="auto"/>
        <w:ind w:firstLine="708"/>
        <w:jc w:val="both"/>
        <w:rPr>
          <w:rStyle w:val="Gl"/>
          <w:rFonts w:ascii="Times New Roman" w:eastAsia="Times New Roman" w:hAnsi="Times New Roman" w:cs="Times New Roman"/>
          <w:b w:val="0"/>
          <w:sz w:val="24"/>
          <w:szCs w:val="24"/>
          <w:lang w:eastAsia="tr-TR"/>
        </w:rPr>
      </w:pPr>
      <w:r>
        <w:rPr>
          <w:rStyle w:val="Gl"/>
          <w:rFonts w:ascii="Times New Roman" w:eastAsia="Times New Roman" w:hAnsi="Times New Roman" w:cs="Times New Roman"/>
          <w:b w:val="0"/>
          <w:sz w:val="24"/>
          <w:szCs w:val="24"/>
          <w:lang w:eastAsia="tr-TR"/>
        </w:rPr>
        <w:t>b</w:t>
      </w:r>
      <w:r w:rsidR="00D37548" w:rsidRPr="00C60C50">
        <w:rPr>
          <w:rStyle w:val="Gl"/>
          <w:rFonts w:ascii="Times New Roman" w:eastAsia="Times New Roman" w:hAnsi="Times New Roman" w:cs="Times New Roman"/>
          <w:b w:val="0"/>
          <w:sz w:val="24"/>
          <w:szCs w:val="24"/>
          <w:lang w:eastAsia="tr-TR"/>
        </w:rPr>
        <w:t xml:space="preserve">) </w:t>
      </w:r>
      <w:r w:rsidR="00D37548" w:rsidRPr="004E72B8">
        <w:rPr>
          <w:rStyle w:val="Gl"/>
          <w:rFonts w:ascii="Times New Roman" w:eastAsia="Times New Roman" w:hAnsi="Times New Roman" w:cs="Times New Roman"/>
          <w:b w:val="0"/>
          <w:sz w:val="24"/>
          <w:szCs w:val="24"/>
          <w:lang w:eastAsia="tr-TR"/>
        </w:rPr>
        <w:t>28</w:t>
      </w:r>
      <w:r w:rsidR="00D37548">
        <w:rPr>
          <w:rStyle w:val="Gl"/>
          <w:rFonts w:ascii="Times New Roman" w:eastAsia="Times New Roman" w:hAnsi="Times New Roman" w:cs="Times New Roman"/>
          <w:b w:val="0"/>
          <w:sz w:val="24"/>
          <w:szCs w:val="24"/>
          <w:lang w:eastAsia="tr-TR"/>
        </w:rPr>
        <w:t>/</w:t>
      </w:r>
      <w:r w:rsidR="00D37548" w:rsidRPr="004E72B8">
        <w:rPr>
          <w:rStyle w:val="Gl"/>
          <w:rFonts w:ascii="Times New Roman" w:eastAsia="Times New Roman" w:hAnsi="Times New Roman" w:cs="Times New Roman"/>
          <w:b w:val="0"/>
          <w:sz w:val="24"/>
          <w:szCs w:val="24"/>
          <w:lang w:eastAsia="tr-TR"/>
        </w:rPr>
        <w:t>1</w:t>
      </w:r>
      <w:r w:rsidR="00D37548">
        <w:rPr>
          <w:rStyle w:val="Gl"/>
          <w:rFonts w:ascii="Times New Roman" w:eastAsia="Times New Roman" w:hAnsi="Times New Roman" w:cs="Times New Roman"/>
          <w:b w:val="0"/>
          <w:sz w:val="24"/>
          <w:szCs w:val="24"/>
          <w:lang w:eastAsia="tr-TR"/>
        </w:rPr>
        <w:t>/</w:t>
      </w:r>
      <w:r w:rsidR="00D37548" w:rsidRPr="004E72B8">
        <w:rPr>
          <w:rStyle w:val="Gl"/>
          <w:rFonts w:ascii="Times New Roman" w:eastAsia="Times New Roman" w:hAnsi="Times New Roman" w:cs="Times New Roman"/>
          <w:b w:val="0"/>
          <w:sz w:val="24"/>
          <w:szCs w:val="24"/>
          <w:lang w:eastAsia="tr-TR"/>
        </w:rPr>
        <w:t xml:space="preserve">2023 </w:t>
      </w:r>
      <w:r w:rsidR="00D37548">
        <w:rPr>
          <w:rStyle w:val="Gl"/>
          <w:rFonts w:ascii="Times New Roman" w:eastAsia="Times New Roman" w:hAnsi="Times New Roman" w:cs="Times New Roman"/>
          <w:b w:val="0"/>
          <w:sz w:val="24"/>
          <w:szCs w:val="24"/>
          <w:lang w:eastAsia="tr-TR"/>
        </w:rPr>
        <w:t xml:space="preserve">tarihli ve </w:t>
      </w:r>
      <w:r w:rsidR="00D37548" w:rsidRPr="004E72B8">
        <w:rPr>
          <w:rStyle w:val="Gl"/>
          <w:rFonts w:ascii="Times New Roman" w:eastAsia="Times New Roman" w:hAnsi="Times New Roman" w:cs="Times New Roman"/>
          <w:b w:val="0"/>
          <w:sz w:val="24"/>
          <w:szCs w:val="24"/>
          <w:lang w:eastAsia="tr-TR"/>
        </w:rPr>
        <w:t>32087</w:t>
      </w:r>
      <w:r w:rsidR="00D37548">
        <w:rPr>
          <w:rStyle w:val="Gl"/>
          <w:rFonts w:ascii="Times New Roman" w:eastAsia="Times New Roman" w:hAnsi="Times New Roman" w:cs="Times New Roman"/>
          <w:b w:val="0"/>
          <w:sz w:val="24"/>
          <w:szCs w:val="24"/>
          <w:lang w:eastAsia="tr-TR"/>
        </w:rPr>
        <w:t xml:space="preserve"> sayılı </w:t>
      </w:r>
      <w:r w:rsidR="00D37548" w:rsidRPr="004E72B8">
        <w:rPr>
          <w:rStyle w:val="Gl"/>
          <w:rFonts w:ascii="Times New Roman" w:eastAsia="Times New Roman" w:hAnsi="Times New Roman" w:cs="Times New Roman"/>
          <w:b w:val="0"/>
          <w:sz w:val="24"/>
          <w:szCs w:val="24"/>
          <w:lang w:eastAsia="tr-TR"/>
        </w:rPr>
        <w:t xml:space="preserve">Resmî </w:t>
      </w:r>
      <w:proofErr w:type="spellStart"/>
      <w:r w:rsidR="00D37548" w:rsidRPr="004E72B8">
        <w:rPr>
          <w:rStyle w:val="Gl"/>
          <w:rFonts w:ascii="Times New Roman" w:eastAsia="Times New Roman" w:hAnsi="Times New Roman" w:cs="Times New Roman"/>
          <w:b w:val="0"/>
          <w:sz w:val="24"/>
          <w:szCs w:val="24"/>
          <w:lang w:eastAsia="tr-TR"/>
        </w:rPr>
        <w:t>Gazete</w:t>
      </w:r>
      <w:r w:rsidR="00D37548">
        <w:rPr>
          <w:rStyle w:val="Gl"/>
          <w:rFonts w:ascii="Times New Roman" w:eastAsia="Times New Roman" w:hAnsi="Times New Roman" w:cs="Times New Roman"/>
          <w:b w:val="0"/>
          <w:sz w:val="24"/>
          <w:szCs w:val="24"/>
          <w:lang w:eastAsia="tr-TR"/>
        </w:rPr>
        <w:t>’de</w:t>
      </w:r>
      <w:proofErr w:type="spellEnd"/>
      <w:r w:rsidR="00D37548">
        <w:rPr>
          <w:rStyle w:val="Gl"/>
          <w:rFonts w:ascii="Times New Roman" w:eastAsia="Times New Roman" w:hAnsi="Times New Roman" w:cs="Times New Roman"/>
          <w:b w:val="0"/>
          <w:sz w:val="24"/>
          <w:szCs w:val="24"/>
          <w:lang w:eastAsia="tr-TR"/>
        </w:rPr>
        <w:t xml:space="preserve"> yayımlanan</w:t>
      </w:r>
      <w:r w:rsidR="00D37548" w:rsidRPr="004E72B8">
        <w:rPr>
          <w:rStyle w:val="Gl"/>
          <w:rFonts w:ascii="Times New Roman" w:eastAsia="Times New Roman" w:hAnsi="Times New Roman" w:cs="Times New Roman"/>
          <w:b w:val="0"/>
          <w:sz w:val="24"/>
          <w:szCs w:val="24"/>
          <w:lang w:eastAsia="tr-TR"/>
        </w:rPr>
        <w:t xml:space="preserve"> Özel Tıbbi Amaçlı</w:t>
      </w:r>
      <w:r w:rsidR="00D37548">
        <w:rPr>
          <w:rStyle w:val="Gl"/>
          <w:rFonts w:ascii="Times New Roman" w:eastAsia="Times New Roman" w:hAnsi="Times New Roman" w:cs="Times New Roman"/>
          <w:b w:val="0"/>
          <w:sz w:val="24"/>
          <w:szCs w:val="24"/>
          <w:lang w:eastAsia="tr-TR"/>
        </w:rPr>
        <w:t xml:space="preserve"> </w:t>
      </w:r>
      <w:r w:rsidR="00D37548" w:rsidRPr="004E72B8">
        <w:rPr>
          <w:rStyle w:val="Gl"/>
          <w:rFonts w:ascii="Times New Roman" w:eastAsia="Times New Roman" w:hAnsi="Times New Roman" w:cs="Times New Roman"/>
          <w:b w:val="0"/>
          <w:sz w:val="24"/>
          <w:szCs w:val="24"/>
          <w:lang w:eastAsia="tr-TR"/>
        </w:rPr>
        <w:t>Gıdalar Ruhsatlandırma Yönetmeliği</w:t>
      </w:r>
      <w:r w:rsidR="00D37548">
        <w:rPr>
          <w:rStyle w:val="Gl"/>
          <w:rFonts w:ascii="Times New Roman" w:eastAsia="Times New Roman" w:hAnsi="Times New Roman" w:cs="Times New Roman"/>
          <w:b w:val="0"/>
          <w:sz w:val="24"/>
          <w:szCs w:val="24"/>
          <w:lang w:eastAsia="tr-TR"/>
        </w:rPr>
        <w:t xml:space="preserve">nde </w:t>
      </w:r>
      <w:r w:rsidR="00D37548" w:rsidRPr="00C60C50">
        <w:rPr>
          <w:rStyle w:val="Gl"/>
          <w:rFonts w:ascii="Times New Roman" w:eastAsia="Times New Roman" w:hAnsi="Times New Roman" w:cs="Times New Roman"/>
          <w:b w:val="0"/>
          <w:sz w:val="24"/>
          <w:szCs w:val="24"/>
          <w:lang w:eastAsia="tr-TR"/>
        </w:rPr>
        <w:t xml:space="preserve">tanımlanan </w:t>
      </w:r>
      <w:r w:rsidR="00D37548">
        <w:rPr>
          <w:rStyle w:val="Gl"/>
          <w:rFonts w:ascii="Times New Roman" w:eastAsia="Times New Roman" w:hAnsi="Times New Roman" w:cs="Times New Roman"/>
          <w:b w:val="0"/>
          <w:sz w:val="24"/>
          <w:szCs w:val="24"/>
          <w:lang w:eastAsia="tr-TR"/>
        </w:rPr>
        <w:t xml:space="preserve">ve sıvı formda olan </w:t>
      </w:r>
      <w:r w:rsidR="00D37548" w:rsidRPr="00C60C50">
        <w:rPr>
          <w:rStyle w:val="Gl"/>
          <w:rFonts w:ascii="Times New Roman" w:eastAsia="Times New Roman" w:hAnsi="Times New Roman" w:cs="Times New Roman"/>
          <w:b w:val="0"/>
          <w:sz w:val="24"/>
          <w:szCs w:val="24"/>
          <w:lang w:eastAsia="tr-TR"/>
        </w:rPr>
        <w:t>özel tıbbi amaçlı gıdalar için tasarlan</w:t>
      </w:r>
      <w:r w:rsidR="00D37548">
        <w:rPr>
          <w:rStyle w:val="Gl"/>
          <w:rFonts w:ascii="Times New Roman" w:eastAsia="Times New Roman" w:hAnsi="Times New Roman" w:cs="Times New Roman"/>
          <w:b w:val="0"/>
          <w:sz w:val="24"/>
          <w:szCs w:val="24"/>
          <w:lang w:eastAsia="tr-TR"/>
        </w:rPr>
        <w:t xml:space="preserve">an </w:t>
      </w:r>
      <w:r w:rsidR="00D37548" w:rsidRPr="00C60C50">
        <w:rPr>
          <w:rStyle w:val="Gl"/>
          <w:rFonts w:ascii="Times New Roman" w:eastAsia="Times New Roman" w:hAnsi="Times New Roman" w:cs="Times New Roman"/>
          <w:b w:val="0"/>
          <w:sz w:val="24"/>
          <w:szCs w:val="24"/>
          <w:lang w:eastAsia="tr-TR"/>
        </w:rPr>
        <w:t>ve kullanılan içecek kapları.</w:t>
      </w:r>
    </w:p>
    <w:p w14:paraId="4EB4986E" w14:textId="77777777" w:rsidR="00D97E39" w:rsidRPr="004C3202" w:rsidRDefault="00D97E39" w:rsidP="000A2BCE">
      <w:pPr>
        <w:spacing w:after="0" w:line="276" w:lineRule="auto"/>
        <w:ind w:left="708"/>
        <w:jc w:val="both"/>
      </w:pPr>
      <w:r w:rsidRPr="004C3202">
        <w:rPr>
          <w:rFonts w:ascii="Times New Roman" w:eastAsia="Times New Roman" w:hAnsi="Times New Roman" w:cs="Times New Roman"/>
          <w:sz w:val="24"/>
          <w:szCs w:val="24"/>
          <w:lang w:eastAsia="tr-TR"/>
        </w:rPr>
        <w:t>(2) Plastik contaya sahip metal kapaklar birinci fıkra hükmünden muaftır.</w:t>
      </w:r>
    </w:p>
    <w:p w14:paraId="014894B3" w14:textId="05F80D4A" w:rsidR="00D97E39" w:rsidRDefault="00D97E39" w:rsidP="000A2BCE">
      <w:pPr>
        <w:spacing w:after="0" w:line="276" w:lineRule="auto"/>
        <w:ind w:firstLine="708"/>
        <w:jc w:val="both"/>
        <w:rPr>
          <w:rFonts w:ascii="Times New Roman" w:eastAsia="Times New Roman" w:hAnsi="Times New Roman" w:cs="Times New Roman"/>
          <w:sz w:val="24"/>
          <w:szCs w:val="24"/>
          <w:lang w:eastAsia="tr-TR"/>
        </w:rPr>
      </w:pPr>
      <w:r w:rsidRPr="004C3202">
        <w:rPr>
          <w:rFonts w:ascii="Times New Roman" w:eastAsia="Times New Roman" w:hAnsi="Times New Roman" w:cs="Times New Roman"/>
          <w:sz w:val="24"/>
          <w:szCs w:val="24"/>
          <w:lang w:eastAsia="tr-TR"/>
        </w:rPr>
        <w:lastRenderedPageBreak/>
        <w:t>(3) A</w:t>
      </w:r>
      <w:r w:rsidR="00F124EF">
        <w:rPr>
          <w:rFonts w:ascii="Times New Roman" w:eastAsia="Times New Roman" w:hAnsi="Times New Roman" w:cs="Times New Roman"/>
          <w:sz w:val="24"/>
          <w:szCs w:val="24"/>
          <w:lang w:eastAsia="tr-TR"/>
        </w:rPr>
        <w:t xml:space="preserve">vrupa </w:t>
      </w:r>
      <w:r w:rsidRPr="004C3202">
        <w:rPr>
          <w:rFonts w:ascii="Times New Roman" w:eastAsia="Times New Roman" w:hAnsi="Times New Roman" w:cs="Times New Roman"/>
          <w:sz w:val="24"/>
          <w:szCs w:val="24"/>
          <w:lang w:eastAsia="tr-TR"/>
        </w:rPr>
        <w:t>B</w:t>
      </w:r>
      <w:r w:rsidR="00F124EF">
        <w:rPr>
          <w:rFonts w:ascii="Times New Roman" w:eastAsia="Times New Roman" w:hAnsi="Times New Roman" w:cs="Times New Roman"/>
          <w:sz w:val="24"/>
          <w:szCs w:val="24"/>
          <w:lang w:eastAsia="tr-TR"/>
        </w:rPr>
        <w:t>irliği</w:t>
      </w:r>
      <w:r w:rsidRPr="004C3202">
        <w:rPr>
          <w:rFonts w:ascii="Times New Roman" w:eastAsia="Times New Roman" w:hAnsi="Times New Roman" w:cs="Times New Roman"/>
          <w:sz w:val="24"/>
          <w:szCs w:val="24"/>
          <w:lang w:eastAsia="tr-TR"/>
        </w:rPr>
        <w:t xml:space="preserve"> Resmî Gazetesi’nde referansları yayımlanmış olan uyumlaştırılmış standartlara veya bunların ilgili bölümlerine uygun </w:t>
      </w:r>
      <w:r>
        <w:rPr>
          <w:rFonts w:ascii="Times New Roman" w:eastAsia="Times New Roman" w:hAnsi="Times New Roman" w:cs="Times New Roman"/>
          <w:sz w:val="24"/>
          <w:szCs w:val="24"/>
          <w:lang w:eastAsia="tr-TR"/>
        </w:rPr>
        <w:t>ürünlerin</w:t>
      </w:r>
      <w:r w:rsidRPr="004C3202">
        <w:rPr>
          <w:rFonts w:ascii="Times New Roman" w:eastAsia="Times New Roman" w:hAnsi="Times New Roman" w:cs="Times New Roman"/>
          <w:sz w:val="24"/>
          <w:szCs w:val="24"/>
          <w:lang w:eastAsia="tr-TR"/>
        </w:rPr>
        <w:t xml:space="preserve"> birinci fıkrada belirlenen gerekliliğe uygun olduğu varsayılır.</w:t>
      </w:r>
    </w:p>
    <w:p w14:paraId="1E07BCC4" w14:textId="18340938" w:rsidR="009917E7" w:rsidRDefault="009917E7" w:rsidP="000A2BCE">
      <w:pPr>
        <w:spacing w:after="0" w:line="276" w:lineRule="auto"/>
        <w:ind w:firstLine="708"/>
        <w:rPr>
          <w:rFonts w:ascii="Times New Roman" w:eastAsia="Times New Roman" w:hAnsi="Times New Roman" w:cs="Times New Roman"/>
          <w:b/>
          <w:bCs/>
          <w:sz w:val="24"/>
          <w:szCs w:val="24"/>
          <w:lang w:eastAsia="tr-TR"/>
        </w:rPr>
      </w:pPr>
      <w:r w:rsidRPr="007E7068">
        <w:rPr>
          <w:rFonts w:ascii="Times New Roman" w:eastAsia="Times New Roman" w:hAnsi="Times New Roman" w:cs="Times New Roman"/>
          <w:b/>
          <w:bCs/>
          <w:sz w:val="24"/>
          <w:szCs w:val="24"/>
          <w:lang w:eastAsia="tr-TR"/>
        </w:rPr>
        <w:t xml:space="preserve">İşaretleme Gereklilikleri </w:t>
      </w:r>
    </w:p>
    <w:p w14:paraId="5A4733F9" w14:textId="0BD98159" w:rsidR="00DF23B3" w:rsidRDefault="00E66CA5" w:rsidP="00DF23B3">
      <w:pPr>
        <w:spacing w:after="0" w:line="276" w:lineRule="auto"/>
        <w:ind w:firstLine="708"/>
        <w:jc w:val="both"/>
        <w:rPr>
          <w:rFonts w:ascii="Times New Roman" w:eastAsia="Times New Roman" w:hAnsi="Times New Roman" w:cs="Times New Roman"/>
          <w:sz w:val="24"/>
          <w:szCs w:val="24"/>
          <w:lang w:eastAsia="tr-TR"/>
        </w:rPr>
      </w:pPr>
      <w:r w:rsidRPr="007E7068">
        <w:rPr>
          <w:rFonts w:ascii="Times New Roman" w:eastAsia="Times New Roman" w:hAnsi="Times New Roman" w:cs="Times New Roman"/>
          <w:b/>
          <w:bCs/>
          <w:sz w:val="24"/>
          <w:szCs w:val="24"/>
          <w:lang w:eastAsia="tr-TR"/>
        </w:rPr>
        <w:t>Madde</w:t>
      </w:r>
      <w:r w:rsidRPr="00D41C40">
        <w:rPr>
          <w:rFonts w:ascii="Times New Roman" w:eastAsia="Times New Roman" w:hAnsi="Times New Roman" w:cs="Times New Roman"/>
          <w:b/>
          <w:bCs/>
          <w:sz w:val="24"/>
          <w:szCs w:val="24"/>
          <w:lang w:eastAsia="tr-TR"/>
        </w:rPr>
        <w:t xml:space="preserve"> </w:t>
      </w:r>
      <w:r w:rsidR="00747C06" w:rsidRPr="00D41C40">
        <w:rPr>
          <w:rFonts w:ascii="Times New Roman" w:eastAsia="Times New Roman" w:hAnsi="Times New Roman" w:cs="Times New Roman"/>
          <w:b/>
          <w:bCs/>
          <w:sz w:val="24"/>
          <w:szCs w:val="24"/>
          <w:lang w:eastAsia="tr-TR"/>
        </w:rPr>
        <w:t>8</w:t>
      </w:r>
      <w:r w:rsidRPr="00D41C40">
        <w:rPr>
          <w:rFonts w:ascii="Times New Roman" w:eastAsia="Times New Roman" w:hAnsi="Times New Roman" w:cs="Times New Roman"/>
          <w:b/>
          <w:bCs/>
          <w:sz w:val="24"/>
          <w:szCs w:val="24"/>
          <w:lang w:eastAsia="tr-TR"/>
        </w:rPr>
        <w:t xml:space="preserve"> </w:t>
      </w:r>
      <w:r w:rsidRPr="007E7068">
        <w:rPr>
          <w:rFonts w:ascii="Times New Roman" w:eastAsia="Times New Roman" w:hAnsi="Times New Roman" w:cs="Times New Roman"/>
          <w:b/>
          <w:bCs/>
          <w:sz w:val="24"/>
          <w:szCs w:val="24"/>
          <w:lang w:eastAsia="tr-TR"/>
        </w:rPr>
        <w:t xml:space="preserve">– </w:t>
      </w:r>
      <w:r w:rsidR="009917E7" w:rsidRPr="009917E7">
        <w:rPr>
          <w:rFonts w:ascii="Times New Roman" w:eastAsia="Times New Roman" w:hAnsi="Times New Roman" w:cs="Times New Roman"/>
          <w:bCs/>
          <w:sz w:val="24"/>
          <w:szCs w:val="24"/>
          <w:lang w:eastAsia="tr-TR"/>
        </w:rPr>
        <w:t>(1)</w:t>
      </w:r>
      <w:r w:rsidR="009917E7">
        <w:rPr>
          <w:rFonts w:ascii="Times New Roman" w:eastAsia="Times New Roman" w:hAnsi="Times New Roman" w:cs="Times New Roman"/>
          <w:b/>
          <w:bCs/>
          <w:sz w:val="24"/>
          <w:szCs w:val="24"/>
          <w:lang w:eastAsia="tr-TR"/>
        </w:rPr>
        <w:t xml:space="preserve"> </w:t>
      </w:r>
      <w:r w:rsidR="00B617E0" w:rsidRPr="00202FFA">
        <w:rPr>
          <w:rFonts w:ascii="Times New Roman" w:eastAsia="Times New Roman" w:hAnsi="Times New Roman" w:cs="Times New Roman"/>
          <w:sz w:val="24"/>
          <w:szCs w:val="24"/>
          <w:lang w:eastAsia="tr-TR"/>
        </w:rPr>
        <w:t xml:space="preserve">1/1/2027 </w:t>
      </w:r>
      <w:r w:rsidR="00B617E0" w:rsidRPr="00E867E8">
        <w:rPr>
          <w:rFonts w:ascii="Times New Roman" w:eastAsia="Times New Roman" w:hAnsi="Times New Roman" w:cs="Times New Roman"/>
          <w:sz w:val="24"/>
          <w:szCs w:val="24"/>
          <w:lang w:eastAsia="tr-TR"/>
        </w:rPr>
        <w:t>tarihinden itibaren</w:t>
      </w:r>
      <w:r w:rsidR="00B617E0">
        <w:rPr>
          <w:rFonts w:ascii="Times New Roman" w:eastAsia="Times New Roman" w:hAnsi="Times New Roman" w:cs="Times New Roman"/>
          <w:sz w:val="24"/>
          <w:szCs w:val="24"/>
          <w:lang w:eastAsia="tr-TR"/>
        </w:rPr>
        <w:t xml:space="preserve"> ü</w:t>
      </w:r>
      <w:r w:rsidR="007409C6">
        <w:rPr>
          <w:rFonts w:ascii="Times New Roman" w:eastAsia="Times New Roman" w:hAnsi="Times New Roman" w:cs="Times New Roman"/>
          <w:sz w:val="24"/>
          <w:szCs w:val="24"/>
          <w:lang w:eastAsia="tr-TR"/>
        </w:rPr>
        <w:t>reticiler</w:t>
      </w:r>
      <w:r w:rsidR="00483EAC">
        <w:rPr>
          <w:rFonts w:ascii="Times New Roman" w:eastAsia="Times New Roman" w:hAnsi="Times New Roman" w:cs="Times New Roman"/>
          <w:sz w:val="24"/>
          <w:szCs w:val="24"/>
          <w:lang w:eastAsia="tr-TR"/>
        </w:rPr>
        <w:t>,</w:t>
      </w:r>
      <w:r w:rsidR="007409C6">
        <w:rPr>
          <w:rFonts w:ascii="Times New Roman" w:eastAsia="Times New Roman" w:hAnsi="Times New Roman" w:cs="Times New Roman"/>
          <w:sz w:val="24"/>
          <w:szCs w:val="24"/>
          <w:lang w:eastAsia="tr-TR"/>
        </w:rPr>
        <w:t xml:space="preserve"> </w:t>
      </w:r>
      <w:r w:rsidR="00DF23B3">
        <w:rPr>
          <w:rFonts w:ascii="Times New Roman" w:eastAsia="Times New Roman" w:hAnsi="Times New Roman" w:cs="Times New Roman"/>
          <w:sz w:val="24"/>
          <w:szCs w:val="24"/>
          <w:lang w:eastAsia="tr-TR"/>
        </w:rPr>
        <w:t xml:space="preserve">aşağıdaki belirtilen ve piyasaya arz edilen </w:t>
      </w:r>
      <w:r w:rsidR="00DF23B3" w:rsidRPr="00E66CA5">
        <w:rPr>
          <w:rFonts w:ascii="Times New Roman" w:eastAsia="Times New Roman" w:hAnsi="Times New Roman" w:cs="Times New Roman"/>
          <w:sz w:val="24"/>
          <w:szCs w:val="24"/>
          <w:lang w:eastAsia="tr-TR"/>
        </w:rPr>
        <w:t>tek kullanımlık plastik ürünlerin</w:t>
      </w:r>
      <w:r w:rsidR="00DF23B3" w:rsidRPr="00CF7937">
        <w:rPr>
          <w:rFonts w:ascii="Times New Roman" w:eastAsia="Times New Roman" w:hAnsi="Times New Roman" w:cs="Times New Roman"/>
          <w:sz w:val="24"/>
          <w:szCs w:val="24"/>
          <w:lang w:eastAsia="tr-TR"/>
        </w:rPr>
        <w:t xml:space="preserve"> </w:t>
      </w:r>
      <w:r w:rsidR="00DF23B3">
        <w:rPr>
          <w:rFonts w:ascii="Times New Roman" w:eastAsia="Times New Roman" w:hAnsi="Times New Roman" w:cs="Times New Roman"/>
          <w:sz w:val="24"/>
          <w:szCs w:val="24"/>
          <w:lang w:eastAsia="tr-TR"/>
        </w:rPr>
        <w:t>kendisinin veya ambalajının üzerinde bu maddede tanımlanan işaretleme gerekliliklerini sağlamakla yükümlüdür:</w:t>
      </w:r>
    </w:p>
    <w:p w14:paraId="7366701A" w14:textId="04DA9A3B" w:rsidR="00DF23B3" w:rsidRPr="00C60C50" w:rsidRDefault="00DF23B3" w:rsidP="00DF23B3">
      <w:pPr>
        <w:spacing w:after="0" w:line="276" w:lineRule="auto"/>
        <w:ind w:left="708"/>
        <w:jc w:val="both"/>
        <w:rPr>
          <w:rStyle w:val="Gl"/>
          <w:rFonts w:ascii="Times New Roman" w:eastAsia="Times New Roman" w:hAnsi="Times New Roman" w:cs="Times New Roman"/>
          <w:b w:val="0"/>
          <w:sz w:val="24"/>
          <w:szCs w:val="24"/>
          <w:lang w:eastAsia="tr-TR"/>
        </w:rPr>
      </w:pPr>
      <w:r>
        <w:rPr>
          <w:rStyle w:val="Gl"/>
          <w:rFonts w:ascii="Times New Roman" w:eastAsia="Times New Roman" w:hAnsi="Times New Roman" w:cs="Times New Roman"/>
          <w:b w:val="0"/>
          <w:sz w:val="24"/>
          <w:szCs w:val="24"/>
          <w:lang w:eastAsia="tr-TR"/>
        </w:rPr>
        <w:t>a</w:t>
      </w:r>
      <w:r w:rsidRPr="00C60C50">
        <w:rPr>
          <w:rStyle w:val="Gl"/>
          <w:rFonts w:ascii="Times New Roman" w:eastAsia="Times New Roman" w:hAnsi="Times New Roman" w:cs="Times New Roman"/>
          <w:b w:val="0"/>
          <w:sz w:val="24"/>
          <w:szCs w:val="24"/>
          <w:lang w:eastAsia="tr-TR"/>
        </w:rPr>
        <w:t>)</w:t>
      </w:r>
      <w:r>
        <w:rPr>
          <w:rStyle w:val="Gl"/>
          <w:rFonts w:ascii="Times New Roman" w:eastAsia="Times New Roman" w:hAnsi="Times New Roman" w:cs="Times New Roman"/>
          <w:b w:val="0"/>
          <w:sz w:val="24"/>
          <w:szCs w:val="24"/>
          <w:lang w:eastAsia="tr-TR"/>
        </w:rPr>
        <w:t xml:space="preserve"> </w:t>
      </w:r>
      <w:r w:rsidR="00DF719B" w:rsidRPr="00C60C50">
        <w:rPr>
          <w:rStyle w:val="Gl"/>
          <w:rFonts w:ascii="Times New Roman" w:eastAsia="Times New Roman" w:hAnsi="Times New Roman" w:cs="Times New Roman"/>
          <w:b w:val="0"/>
          <w:sz w:val="24"/>
          <w:szCs w:val="24"/>
          <w:lang w:eastAsia="tr-TR"/>
        </w:rPr>
        <w:t>Filtreli tütün ürünleri ve tütün ürünleriyle birlikte kullanılmak üzere pazarlanan filtreler</w:t>
      </w:r>
      <w:r w:rsidR="00DF719B">
        <w:rPr>
          <w:rStyle w:val="Gl"/>
          <w:rFonts w:ascii="Times New Roman" w:eastAsia="Times New Roman" w:hAnsi="Times New Roman" w:cs="Times New Roman"/>
          <w:b w:val="0"/>
          <w:sz w:val="24"/>
          <w:szCs w:val="24"/>
          <w:lang w:eastAsia="tr-TR"/>
        </w:rPr>
        <w:t>,</w:t>
      </w:r>
    </w:p>
    <w:p w14:paraId="3BE791E7" w14:textId="29B507CD" w:rsidR="00DF23B3" w:rsidRPr="00C60C50" w:rsidRDefault="00DF23B3" w:rsidP="00DF23B3">
      <w:pPr>
        <w:spacing w:after="0" w:line="276" w:lineRule="auto"/>
        <w:ind w:left="708"/>
        <w:jc w:val="both"/>
        <w:rPr>
          <w:rStyle w:val="Gl"/>
          <w:rFonts w:ascii="Times New Roman" w:eastAsia="Times New Roman" w:hAnsi="Times New Roman" w:cs="Times New Roman"/>
          <w:b w:val="0"/>
          <w:sz w:val="24"/>
          <w:szCs w:val="24"/>
          <w:lang w:eastAsia="tr-TR"/>
        </w:rPr>
      </w:pPr>
      <w:r>
        <w:rPr>
          <w:rStyle w:val="Gl"/>
          <w:rFonts w:ascii="Times New Roman" w:eastAsia="Times New Roman" w:hAnsi="Times New Roman" w:cs="Times New Roman"/>
          <w:b w:val="0"/>
          <w:sz w:val="24"/>
          <w:szCs w:val="24"/>
          <w:lang w:eastAsia="tr-TR"/>
        </w:rPr>
        <w:t>b</w:t>
      </w:r>
      <w:r w:rsidRPr="00C60C50">
        <w:rPr>
          <w:rStyle w:val="Gl"/>
          <w:rFonts w:ascii="Times New Roman" w:eastAsia="Times New Roman" w:hAnsi="Times New Roman" w:cs="Times New Roman"/>
          <w:b w:val="0"/>
          <w:sz w:val="24"/>
          <w:szCs w:val="24"/>
          <w:lang w:eastAsia="tr-TR"/>
        </w:rPr>
        <w:t xml:space="preserve">) </w:t>
      </w:r>
      <w:bookmarkStart w:id="3" w:name="_Hlk221268241"/>
      <w:r w:rsidR="00F60FE6">
        <w:rPr>
          <w:rStyle w:val="Gl"/>
          <w:rFonts w:ascii="Times New Roman" w:eastAsia="Times New Roman" w:hAnsi="Times New Roman" w:cs="Times New Roman"/>
          <w:b w:val="0"/>
          <w:sz w:val="24"/>
          <w:szCs w:val="24"/>
          <w:lang w:eastAsia="tr-TR"/>
        </w:rPr>
        <w:t>I</w:t>
      </w:r>
      <w:r w:rsidRPr="00C60C50">
        <w:rPr>
          <w:rStyle w:val="Gl"/>
          <w:rFonts w:ascii="Times New Roman" w:eastAsia="Times New Roman" w:hAnsi="Times New Roman" w:cs="Times New Roman"/>
          <w:b w:val="0"/>
          <w:sz w:val="24"/>
          <w:szCs w:val="24"/>
          <w:lang w:eastAsia="tr-TR"/>
        </w:rPr>
        <w:t>slak mendiller</w:t>
      </w:r>
      <w:r>
        <w:rPr>
          <w:rStyle w:val="Gl"/>
          <w:rFonts w:ascii="Times New Roman" w:eastAsia="Times New Roman" w:hAnsi="Times New Roman" w:cs="Times New Roman"/>
          <w:b w:val="0"/>
          <w:sz w:val="24"/>
          <w:szCs w:val="24"/>
          <w:lang w:eastAsia="tr-TR"/>
        </w:rPr>
        <w:t xml:space="preserve"> ve </w:t>
      </w:r>
      <w:bookmarkStart w:id="4" w:name="_Hlk221204575"/>
      <w:r>
        <w:rPr>
          <w:rStyle w:val="Gl"/>
          <w:rFonts w:ascii="Times New Roman" w:eastAsia="Times New Roman" w:hAnsi="Times New Roman" w:cs="Times New Roman"/>
          <w:b w:val="0"/>
          <w:sz w:val="24"/>
          <w:szCs w:val="24"/>
          <w:lang w:eastAsia="tr-TR"/>
        </w:rPr>
        <w:t>ıslak yüzey temizleme havluları</w:t>
      </w:r>
      <w:bookmarkEnd w:id="4"/>
      <w:r>
        <w:rPr>
          <w:rStyle w:val="Gl"/>
          <w:rFonts w:ascii="Times New Roman" w:eastAsia="Times New Roman" w:hAnsi="Times New Roman" w:cs="Times New Roman"/>
          <w:b w:val="0"/>
          <w:sz w:val="24"/>
          <w:szCs w:val="24"/>
          <w:lang w:eastAsia="tr-TR"/>
        </w:rPr>
        <w:t>,</w:t>
      </w:r>
      <w:bookmarkEnd w:id="3"/>
    </w:p>
    <w:p w14:paraId="3DD51985" w14:textId="012F0B8C" w:rsidR="00DF23B3" w:rsidRPr="00C60C50" w:rsidRDefault="00DF23B3" w:rsidP="00DF23B3">
      <w:pPr>
        <w:spacing w:after="0" w:line="276" w:lineRule="auto"/>
        <w:ind w:firstLine="708"/>
        <w:jc w:val="both"/>
        <w:rPr>
          <w:rStyle w:val="Gl"/>
          <w:rFonts w:ascii="Times New Roman" w:eastAsia="Times New Roman" w:hAnsi="Times New Roman" w:cs="Times New Roman"/>
          <w:b w:val="0"/>
          <w:sz w:val="24"/>
          <w:szCs w:val="24"/>
          <w:lang w:eastAsia="tr-TR"/>
        </w:rPr>
      </w:pPr>
      <w:r>
        <w:rPr>
          <w:rStyle w:val="Gl"/>
          <w:rFonts w:ascii="Times New Roman" w:eastAsia="Times New Roman" w:hAnsi="Times New Roman" w:cs="Times New Roman"/>
          <w:b w:val="0"/>
          <w:sz w:val="24"/>
          <w:szCs w:val="24"/>
          <w:lang w:eastAsia="tr-TR"/>
        </w:rPr>
        <w:t>c</w:t>
      </w:r>
      <w:r w:rsidRPr="00C60C50">
        <w:rPr>
          <w:rStyle w:val="Gl"/>
          <w:rFonts w:ascii="Times New Roman" w:eastAsia="Times New Roman" w:hAnsi="Times New Roman" w:cs="Times New Roman"/>
          <w:b w:val="0"/>
          <w:sz w:val="24"/>
          <w:szCs w:val="24"/>
          <w:lang w:eastAsia="tr-TR"/>
        </w:rPr>
        <w:t xml:space="preserve">) </w:t>
      </w:r>
      <w:r w:rsidR="00DF719B" w:rsidRPr="00C60C50">
        <w:rPr>
          <w:rStyle w:val="Gl"/>
          <w:rFonts w:ascii="Times New Roman" w:eastAsia="Times New Roman" w:hAnsi="Times New Roman" w:cs="Times New Roman"/>
          <w:b w:val="0"/>
          <w:sz w:val="24"/>
          <w:szCs w:val="24"/>
          <w:lang w:eastAsia="tr-TR"/>
        </w:rPr>
        <w:t xml:space="preserve">Hijyenik </w:t>
      </w:r>
      <w:proofErr w:type="spellStart"/>
      <w:r w:rsidR="00DF719B" w:rsidRPr="00C60C50">
        <w:rPr>
          <w:rStyle w:val="Gl"/>
          <w:rFonts w:ascii="Times New Roman" w:eastAsia="Times New Roman" w:hAnsi="Times New Roman" w:cs="Times New Roman"/>
          <w:b w:val="0"/>
          <w:sz w:val="24"/>
          <w:szCs w:val="24"/>
          <w:lang w:eastAsia="tr-TR"/>
        </w:rPr>
        <w:t>pedler</w:t>
      </w:r>
      <w:proofErr w:type="spellEnd"/>
      <w:r w:rsidR="00DF719B" w:rsidRPr="00C60C50">
        <w:rPr>
          <w:rStyle w:val="Gl"/>
          <w:rFonts w:ascii="Times New Roman" w:eastAsia="Times New Roman" w:hAnsi="Times New Roman" w:cs="Times New Roman"/>
          <w:b w:val="0"/>
          <w:sz w:val="24"/>
          <w:szCs w:val="24"/>
          <w:lang w:eastAsia="tr-TR"/>
        </w:rPr>
        <w:t xml:space="preserve">, tamponlar ve tampon </w:t>
      </w:r>
      <w:proofErr w:type="spellStart"/>
      <w:r w:rsidR="00DF719B" w:rsidRPr="00C60C50">
        <w:rPr>
          <w:rStyle w:val="Gl"/>
          <w:rFonts w:ascii="Times New Roman" w:eastAsia="Times New Roman" w:hAnsi="Times New Roman" w:cs="Times New Roman"/>
          <w:b w:val="0"/>
          <w:sz w:val="24"/>
          <w:szCs w:val="24"/>
          <w:lang w:eastAsia="tr-TR"/>
        </w:rPr>
        <w:t>aplikatörleri</w:t>
      </w:r>
      <w:proofErr w:type="spellEnd"/>
      <w:r w:rsidR="00DF719B">
        <w:rPr>
          <w:rStyle w:val="Gl"/>
          <w:rFonts w:ascii="Times New Roman" w:eastAsia="Times New Roman" w:hAnsi="Times New Roman" w:cs="Times New Roman"/>
          <w:b w:val="0"/>
          <w:sz w:val="24"/>
          <w:szCs w:val="24"/>
          <w:lang w:eastAsia="tr-TR"/>
        </w:rPr>
        <w:t>,</w:t>
      </w:r>
      <w:r w:rsidR="00DF719B" w:rsidRPr="00C60C50" w:rsidDel="00DF719B">
        <w:rPr>
          <w:rStyle w:val="Gl"/>
          <w:rFonts w:ascii="Times New Roman" w:eastAsia="Times New Roman" w:hAnsi="Times New Roman" w:cs="Times New Roman"/>
          <w:b w:val="0"/>
          <w:sz w:val="24"/>
          <w:szCs w:val="24"/>
          <w:lang w:eastAsia="tr-TR"/>
        </w:rPr>
        <w:t xml:space="preserve"> </w:t>
      </w:r>
    </w:p>
    <w:p w14:paraId="3340CB8C" w14:textId="34260534" w:rsidR="00DF23B3" w:rsidRPr="00C60C50" w:rsidRDefault="00DF23B3" w:rsidP="00DF23B3">
      <w:pPr>
        <w:spacing w:after="0" w:line="276" w:lineRule="auto"/>
        <w:ind w:left="708"/>
        <w:jc w:val="both"/>
        <w:rPr>
          <w:rStyle w:val="Gl"/>
          <w:rFonts w:ascii="Times New Roman" w:eastAsia="Times New Roman" w:hAnsi="Times New Roman" w:cs="Times New Roman"/>
          <w:b w:val="0"/>
          <w:sz w:val="24"/>
          <w:szCs w:val="24"/>
          <w:lang w:eastAsia="tr-TR"/>
        </w:rPr>
      </w:pPr>
      <w:proofErr w:type="gramStart"/>
      <w:r>
        <w:rPr>
          <w:rStyle w:val="Gl"/>
          <w:rFonts w:ascii="Times New Roman" w:eastAsia="Times New Roman" w:hAnsi="Times New Roman" w:cs="Times New Roman"/>
          <w:b w:val="0"/>
          <w:sz w:val="24"/>
          <w:szCs w:val="24"/>
          <w:lang w:eastAsia="tr-TR"/>
        </w:rPr>
        <w:t>ç</w:t>
      </w:r>
      <w:proofErr w:type="gramEnd"/>
      <w:r w:rsidRPr="00C60C50">
        <w:rPr>
          <w:rStyle w:val="Gl"/>
          <w:rFonts w:ascii="Times New Roman" w:eastAsia="Times New Roman" w:hAnsi="Times New Roman" w:cs="Times New Roman"/>
          <w:b w:val="0"/>
          <w:sz w:val="24"/>
          <w:szCs w:val="24"/>
          <w:lang w:eastAsia="tr-TR"/>
        </w:rPr>
        <w:t xml:space="preserve">) İçecek </w:t>
      </w:r>
      <w:r w:rsidR="00863096">
        <w:rPr>
          <w:rStyle w:val="Gl"/>
          <w:rFonts w:ascii="Times New Roman" w:eastAsia="Times New Roman" w:hAnsi="Times New Roman" w:cs="Times New Roman"/>
          <w:b w:val="0"/>
          <w:sz w:val="24"/>
          <w:szCs w:val="24"/>
          <w:lang w:eastAsia="tr-TR"/>
        </w:rPr>
        <w:t>bardakları,</w:t>
      </w:r>
    </w:p>
    <w:p w14:paraId="77C4EAD2" w14:textId="2324A881" w:rsidR="004D7AD7" w:rsidRDefault="00DF23B3" w:rsidP="000A2BCE">
      <w:pPr>
        <w:spacing w:after="0" w:line="276" w:lineRule="auto"/>
        <w:ind w:firstLine="708"/>
        <w:jc w:val="both"/>
        <w:rPr>
          <w:rFonts w:ascii="Times New Roman" w:eastAsia="Times New Roman" w:hAnsi="Times New Roman" w:cs="Times New Roman"/>
          <w:sz w:val="24"/>
          <w:szCs w:val="24"/>
          <w:lang w:eastAsia="tr-TR"/>
        </w:rPr>
      </w:pPr>
      <w:bookmarkStart w:id="5" w:name="_Hlk221203171"/>
      <w:r>
        <w:rPr>
          <w:rFonts w:ascii="Times New Roman" w:eastAsia="Times New Roman" w:hAnsi="Times New Roman" w:cs="Times New Roman"/>
          <w:sz w:val="24"/>
          <w:szCs w:val="24"/>
          <w:lang w:eastAsia="tr-TR"/>
        </w:rPr>
        <w:t>2) Üreticiler, birinci fıkrada belirtilen</w:t>
      </w:r>
      <w:r w:rsidR="00CF7937">
        <w:rPr>
          <w:rFonts w:ascii="Times New Roman" w:eastAsia="Times New Roman" w:hAnsi="Times New Roman" w:cs="Times New Roman"/>
          <w:sz w:val="24"/>
          <w:szCs w:val="24"/>
          <w:lang w:eastAsia="tr-TR"/>
        </w:rPr>
        <w:t xml:space="preserve"> </w:t>
      </w:r>
      <w:r w:rsidR="00E66CA5" w:rsidRPr="00E66CA5">
        <w:rPr>
          <w:rFonts w:ascii="Times New Roman" w:eastAsia="Times New Roman" w:hAnsi="Times New Roman" w:cs="Times New Roman"/>
          <w:sz w:val="24"/>
          <w:szCs w:val="24"/>
          <w:lang w:eastAsia="tr-TR"/>
        </w:rPr>
        <w:t>tek kullanımlık plastik ürünlerin</w:t>
      </w:r>
      <w:r w:rsidR="00CF7937" w:rsidRPr="00CF7937">
        <w:rPr>
          <w:rFonts w:ascii="Times New Roman" w:eastAsia="Times New Roman" w:hAnsi="Times New Roman" w:cs="Times New Roman"/>
          <w:sz w:val="24"/>
          <w:szCs w:val="24"/>
          <w:lang w:eastAsia="tr-TR"/>
        </w:rPr>
        <w:t xml:space="preserve"> </w:t>
      </w:r>
      <w:r w:rsidR="00CF7937">
        <w:rPr>
          <w:rFonts w:ascii="Times New Roman" w:eastAsia="Times New Roman" w:hAnsi="Times New Roman" w:cs="Times New Roman"/>
          <w:sz w:val="24"/>
          <w:szCs w:val="24"/>
          <w:lang w:eastAsia="tr-TR"/>
        </w:rPr>
        <w:t>kendisinin veya ambalajının üzerinde;</w:t>
      </w:r>
    </w:p>
    <w:bookmarkEnd w:id="5"/>
    <w:p w14:paraId="4DBB1887" w14:textId="05297F45" w:rsidR="004D7AD7" w:rsidRPr="0052496A" w:rsidRDefault="004D7AD7" w:rsidP="005E6898">
      <w:pPr>
        <w:spacing w:after="0" w:line="276" w:lineRule="auto"/>
        <w:ind w:firstLine="708"/>
        <w:jc w:val="both"/>
        <w:rPr>
          <w:rFonts w:ascii="Times New Roman" w:eastAsia="Times New Roman" w:hAnsi="Times New Roman" w:cs="Times New Roman"/>
          <w:sz w:val="24"/>
          <w:szCs w:val="24"/>
          <w:lang w:eastAsia="tr-TR"/>
        </w:rPr>
      </w:pPr>
      <w:r w:rsidRPr="0025270D">
        <w:rPr>
          <w:rFonts w:ascii="Times New Roman" w:eastAsia="Times New Roman" w:hAnsi="Times New Roman" w:cs="Times New Roman"/>
          <w:sz w:val="24"/>
          <w:szCs w:val="24"/>
          <w:lang w:eastAsia="tr-TR"/>
        </w:rPr>
        <w:t>a)</w:t>
      </w:r>
      <w:r w:rsidR="00CF7937" w:rsidRPr="0025270D">
        <w:rPr>
          <w:rFonts w:ascii="Times New Roman" w:eastAsia="Times New Roman" w:hAnsi="Times New Roman" w:cs="Times New Roman"/>
          <w:sz w:val="24"/>
          <w:szCs w:val="24"/>
          <w:lang w:eastAsia="tr-TR"/>
        </w:rPr>
        <w:t xml:space="preserve"> </w:t>
      </w:r>
      <w:r w:rsidRPr="0025270D">
        <w:rPr>
          <w:rFonts w:ascii="Times New Roman" w:eastAsia="Times New Roman" w:hAnsi="Times New Roman" w:cs="Times New Roman"/>
          <w:sz w:val="24"/>
          <w:szCs w:val="24"/>
          <w:lang w:eastAsia="tr-TR"/>
        </w:rPr>
        <w:t>A</w:t>
      </w:r>
      <w:r w:rsidR="00D25431" w:rsidRPr="0025270D">
        <w:rPr>
          <w:rFonts w:ascii="Times New Roman" w:eastAsia="Times New Roman" w:hAnsi="Times New Roman" w:cs="Times New Roman"/>
          <w:sz w:val="24"/>
          <w:szCs w:val="24"/>
          <w:lang w:eastAsia="tr-TR"/>
        </w:rPr>
        <w:t>tık hiyerarşisine uygun olarak, ürün için uygun atık yönetimi seçenekleri veya bu ürün için kaçınılması gereken atık bertaraf yöntemleri</w:t>
      </w:r>
      <w:r w:rsidRPr="0052496A">
        <w:rPr>
          <w:rFonts w:ascii="Times New Roman" w:eastAsia="Times New Roman" w:hAnsi="Times New Roman" w:cs="Times New Roman"/>
          <w:sz w:val="24"/>
          <w:szCs w:val="24"/>
          <w:lang w:eastAsia="tr-TR"/>
        </w:rPr>
        <w:t>,</w:t>
      </w:r>
    </w:p>
    <w:p w14:paraId="497C4961" w14:textId="5607DB2C" w:rsidR="004D7AD7" w:rsidRDefault="004D7AD7" w:rsidP="005E6898">
      <w:pPr>
        <w:spacing w:after="0" w:line="276" w:lineRule="auto"/>
        <w:ind w:firstLine="708"/>
        <w:jc w:val="both"/>
        <w:rPr>
          <w:rFonts w:ascii="Times New Roman" w:eastAsia="Times New Roman" w:hAnsi="Times New Roman" w:cs="Times New Roman"/>
          <w:sz w:val="24"/>
          <w:szCs w:val="24"/>
          <w:lang w:eastAsia="tr-TR"/>
        </w:rPr>
      </w:pPr>
      <w:r w:rsidRPr="0052496A">
        <w:rPr>
          <w:rFonts w:ascii="Times New Roman" w:eastAsia="Times New Roman" w:hAnsi="Times New Roman" w:cs="Times New Roman"/>
          <w:sz w:val="24"/>
          <w:szCs w:val="24"/>
          <w:lang w:eastAsia="tr-TR"/>
        </w:rPr>
        <w:t>b) Ürünün plastik içerdiği ve ürünün çevreye gelişigüzel atılması veya diğer uygunsuz atık bertaraf yöntemlerinin çevre üzerindeki olumsuz etkileri,</w:t>
      </w:r>
    </w:p>
    <w:p w14:paraId="29E17F6D" w14:textId="2EA7C017" w:rsidR="00E66CA5" w:rsidRPr="00E66CA5" w:rsidRDefault="004D7AD7" w:rsidP="000A2BCE">
      <w:pPr>
        <w:spacing w:after="0" w:line="276" w:lineRule="auto"/>
        <w:ind w:firstLine="708"/>
        <w:jc w:val="both"/>
        <w:rPr>
          <w:rFonts w:ascii="Times New Roman" w:eastAsia="Times New Roman" w:hAnsi="Times New Roman" w:cs="Times New Roman"/>
          <w:sz w:val="24"/>
          <w:szCs w:val="24"/>
          <w:lang w:eastAsia="tr-TR"/>
        </w:rPr>
      </w:pPr>
      <w:proofErr w:type="gramStart"/>
      <w:r w:rsidRPr="00E66CA5">
        <w:rPr>
          <w:rFonts w:ascii="Times New Roman" w:eastAsia="Times New Roman" w:hAnsi="Times New Roman" w:cs="Times New Roman"/>
          <w:sz w:val="24"/>
          <w:szCs w:val="24"/>
          <w:lang w:eastAsia="tr-TR"/>
        </w:rPr>
        <w:t>konusunda</w:t>
      </w:r>
      <w:proofErr w:type="gramEnd"/>
      <w:r w:rsidRPr="00E66CA5">
        <w:rPr>
          <w:rFonts w:ascii="Times New Roman" w:eastAsia="Times New Roman" w:hAnsi="Times New Roman" w:cs="Times New Roman"/>
          <w:sz w:val="24"/>
          <w:szCs w:val="24"/>
          <w:lang w:eastAsia="tr-TR"/>
        </w:rPr>
        <w:t xml:space="preserve"> tüketiciyi</w:t>
      </w:r>
      <w:r w:rsidR="00E66CA5" w:rsidRPr="00E66CA5">
        <w:rPr>
          <w:rFonts w:ascii="Times New Roman" w:eastAsia="Times New Roman" w:hAnsi="Times New Roman" w:cs="Times New Roman"/>
          <w:sz w:val="24"/>
          <w:szCs w:val="24"/>
          <w:lang w:eastAsia="tr-TR"/>
        </w:rPr>
        <w:t xml:space="preserve"> bilgilendiren açık, görünür ve silinmez </w:t>
      </w:r>
      <w:r w:rsidR="009C12A4">
        <w:rPr>
          <w:rFonts w:ascii="Times New Roman" w:eastAsia="Times New Roman" w:hAnsi="Times New Roman" w:cs="Times New Roman"/>
          <w:sz w:val="24"/>
          <w:szCs w:val="24"/>
          <w:lang w:eastAsia="tr-TR"/>
        </w:rPr>
        <w:t xml:space="preserve">olacak şekilde </w:t>
      </w:r>
      <w:r w:rsidR="00DE5F5B">
        <w:rPr>
          <w:rFonts w:ascii="Times New Roman" w:eastAsia="Times New Roman" w:hAnsi="Times New Roman" w:cs="Times New Roman"/>
          <w:sz w:val="24"/>
          <w:szCs w:val="24"/>
          <w:lang w:eastAsia="tr-TR"/>
        </w:rPr>
        <w:t xml:space="preserve">EK-1’e uygun  </w:t>
      </w:r>
      <w:r w:rsidR="00561C56">
        <w:rPr>
          <w:rFonts w:ascii="Times New Roman" w:eastAsia="Times New Roman" w:hAnsi="Times New Roman" w:cs="Times New Roman"/>
          <w:sz w:val="24"/>
          <w:szCs w:val="24"/>
          <w:lang w:eastAsia="tr-TR"/>
        </w:rPr>
        <w:t>işaretleme taşımasını sağlamakla yükümlüdür.</w:t>
      </w:r>
    </w:p>
    <w:p w14:paraId="4AE2325E" w14:textId="045801CF" w:rsidR="00E66CA5" w:rsidRPr="00D63E2F" w:rsidRDefault="009917E7" w:rsidP="000A2BCE">
      <w:pPr>
        <w:spacing w:after="0" w:line="276" w:lineRule="auto"/>
        <w:ind w:firstLine="72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00DF23B3">
        <w:rPr>
          <w:rFonts w:ascii="Times New Roman" w:eastAsia="Times New Roman" w:hAnsi="Times New Roman" w:cs="Times New Roman"/>
          <w:sz w:val="24"/>
          <w:szCs w:val="24"/>
          <w:lang w:eastAsia="tr-TR"/>
        </w:rPr>
        <w:t xml:space="preserve">Birinci </w:t>
      </w:r>
      <w:r w:rsidR="001B05BD">
        <w:rPr>
          <w:rFonts w:ascii="Times New Roman" w:eastAsia="Times New Roman" w:hAnsi="Times New Roman" w:cs="Times New Roman"/>
          <w:sz w:val="24"/>
          <w:szCs w:val="24"/>
          <w:lang w:eastAsia="tr-TR"/>
        </w:rPr>
        <w:t xml:space="preserve">fıkranın </w:t>
      </w:r>
      <w:r w:rsidR="001B05BD" w:rsidRPr="00D25431">
        <w:rPr>
          <w:rFonts w:ascii="Times New Roman" w:eastAsia="Times New Roman" w:hAnsi="Times New Roman" w:cs="Times New Roman"/>
          <w:sz w:val="24"/>
          <w:szCs w:val="24"/>
          <w:lang w:eastAsia="tr-TR"/>
        </w:rPr>
        <w:t>(</w:t>
      </w:r>
      <w:r w:rsidR="00DF23B3" w:rsidRPr="001B05BD">
        <w:rPr>
          <w:rFonts w:ascii="Times New Roman" w:eastAsia="Times New Roman" w:hAnsi="Times New Roman" w:cs="Times New Roman"/>
          <w:sz w:val="24"/>
          <w:szCs w:val="24"/>
          <w:lang w:eastAsia="tr-TR"/>
        </w:rPr>
        <w:t>a</w:t>
      </w:r>
      <w:r w:rsidR="00D25431" w:rsidRPr="001B05BD">
        <w:rPr>
          <w:rFonts w:ascii="Times New Roman" w:eastAsia="Times New Roman" w:hAnsi="Times New Roman" w:cs="Times New Roman"/>
          <w:sz w:val="24"/>
          <w:szCs w:val="24"/>
          <w:lang w:eastAsia="tr-TR"/>
        </w:rPr>
        <w:t>), (</w:t>
      </w:r>
      <w:r w:rsidR="00DF23B3" w:rsidRPr="001B05BD">
        <w:rPr>
          <w:rFonts w:ascii="Times New Roman" w:eastAsia="Times New Roman" w:hAnsi="Times New Roman" w:cs="Times New Roman"/>
          <w:sz w:val="24"/>
          <w:szCs w:val="24"/>
          <w:lang w:eastAsia="tr-TR"/>
        </w:rPr>
        <w:t>b</w:t>
      </w:r>
      <w:r w:rsidR="00D25431" w:rsidRPr="001B05BD">
        <w:rPr>
          <w:rFonts w:ascii="Times New Roman" w:eastAsia="Times New Roman" w:hAnsi="Times New Roman" w:cs="Times New Roman"/>
          <w:sz w:val="24"/>
          <w:szCs w:val="24"/>
          <w:lang w:eastAsia="tr-TR"/>
        </w:rPr>
        <w:t>) ve (</w:t>
      </w:r>
      <w:r w:rsidR="00DF23B3" w:rsidRPr="001B05BD">
        <w:rPr>
          <w:rFonts w:ascii="Times New Roman" w:eastAsia="Times New Roman" w:hAnsi="Times New Roman" w:cs="Times New Roman"/>
          <w:sz w:val="24"/>
          <w:szCs w:val="24"/>
          <w:lang w:eastAsia="tr-TR"/>
        </w:rPr>
        <w:t>c</w:t>
      </w:r>
      <w:r w:rsidR="00D25431" w:rsidRPr="001B05BD">
        <w:rPr>
          <w:rFonts w:ascii="Times New Roman" w:eastAsia="Times New Roman" w:hAnsi="Times New Roman" w:cs="Times New Roman"/>
          <w:sz w:val="24"/>
          <w:szCs w:val="24"/>
          <w:lang w:eastAsia="tr-TR"/>
        </w:rPr>
        <w:t xml:space="preserve">) </w:t>
      </w:r>
      <w:r w:rsidR="00DF23B3" w:rsidRPr="001B05BD">
        <w:rPr>
          <w:rFonts w:ascii="Times New Roman" w:eastAsia="Times New Roman" w:hAnsi="Times New Roman" w:cs="Times New Roman"/>
          <w:sz w:val="24"/>
          <w:szCs w:val="24"/>
          <w:lang w:eastAsia="tr-TR"/>
        </w:rPr>
        <w:t>bentlerinde</w:t>
      </w:r>
      <w:r w:rsidR="00D25431" w:rsidRPr="001B05BD">
        <w:rPr>
          <w:rFonts w:ascii="Times New Roman" w:eastAsia="Times New Roman" w:hAnsi="Times New Roman" w:cs="Times New Roman"/>
          <w:sz w:val="24"/>
          <w:szCs w:val="24"/>
          <w:lang w:eastAsia="tr-TR"/>
        </w:rPr>
        <w:t xml:space="preserve"> listelenen tek kullanımlık plastik ürünlerin işaretlemesi, bu ürünlerin satış ve </w:t>
      </w:r>
      <w:r w:rsidR="00C53CEC" w:rsidRPr="001B05BD">
        <w:rPr>
          <w:rFonts w:ascii="Times New Roman" w:eastAsia="Times New Roman" w:hAnsi="Times New Roman" w:cs="Times New Roman"/>
          <w:sz w:val="24"/>
          <w:szCs w:val="24"/>
          <w:lang w:eastAsia="tr-TR"/>
        </w:rPr>
        <w:t xml:space="preserve">grup </w:t>
      </w:r>
      <w:r w:rsidR="00D25431" w:rsidRPr="001B05BD">
        <w:rPr>
          <w:rFonts w:ascii="Times New Roman" w:eastAsia="Times New Roman" w:hAnsi="Times New Roman" w:cs="Times New Roman"/>
          <w:sz w:val="24"/>
          <w:szCs w:val="24"/>
          <w:lang w:eastAsia="tr-TR"/>
        </w:rPr>
        <w:t>ambalajları üzerinde yer al</w:t>
      </w:r>
      <w:r w:rsidR="00483EAC" w:rsidRPr="001B05BD">
        <w:rPr>
          <w:rFonts w:ascii="Times New Roman" w:eastAsia="Times New Roman" w:hAnsi="Times New Roman" w:cs="Times New Roman"/>
          <w:sz w:val="24"/>
          <w:szCs w:val="24"/>
          <w:lang w:eastAsia="tr-TR"/>
        </w:rPr>
        <w:t>ır</w:t>
      </w:r>
      <w:r w:rsidR="00D25431" w:rsidRPr="001B05BD">
        <w:rPr>
          <w:rFonts w:ascii="Times New Roman" w:eastAsia="Times New Roman" w:hAnsi="Times New Roman" w:cs="Times New Roman"/>
          <w:sz w:val="24"/>
          <w:szCs w:val="24"/>
          <w:lang w:eastAsia="tr-TR"/>
        </w:rPr>
        <w:t>. Satış noktasında birden fazla satış birimi gruplandırılmışsa, her satış biriminin ambalajında bir işaret bulunur. Yü</w:t>
      </w:r>
      <w:r w:rsidR="00D25431" w:rsidRPr="00D63E2F">
        <w:rPr>
          <w:rFonts w:ascii="Times New Roman" w:eastAsia="Times New Roman" w:hAnsi="Times New Roman" w:cs="Times New Roman"/>
          <w:sz w:val="24"/>
          <w:szCs w:val="24"/>
          <w:lang w:eastAsia="tr-TR"/>
        </w:rPr>
        <w:t>zey alanı 10 cm</w:t>
      </w:r>
      <w:r w:rsidR="00D25431" w:rsidRPr="00D63E2F">
        <w:rPr>
          <w:rFonts w:ascii="Times New Roman" w:eastAsia="Times New Roman" w:hAnsi="Times New Roman" w:cs="Times New Roman"/>
          <w:sz w:val="24"/>
          <w:szCs w:val="24"/>
          <w:vertAlign w:val="superscript"/>
          <w:lang w:eastAsia="tr-TR"/>
        </w:rPr>
        <w:t>2</w:t>
      </w:r>
      <w:r w:rsidR="00D25431" w:rsidRPr="00D63E2F">
        <w:rPr>
          <w:rFonts w:ascii="Times New Roman" w:eastAsia="Times New Roman" w:hAnsi="Times New Roman" w:cs="Times New Roman"/>
          <w:sz w:val="24"/>
          <w:szCs w:val="24"/>
          <w:lang w:eastAsia="tr-TR"/>
        </w:rPr>
        <w:t>'den az olan ambalajlar için işaretleme zorunlu değildir.</w:t>
      </w:r>
    </w:p>
    <w:p w14:paraId="62B31BB6" w14:textId="0D06AC77" w:rsidR="00D25431" w:rsidRDefault="009917E7" w:rsidP="000A2BCE">
      <w:pPr>
        <w:spacing w:after="0" w:line="276" w:lineRule="auto"/>
        <w:ind w:firstLine="720"/>
        <w:jc w:val="both"/>
        <w:rPr>
          <w:rFonts w:ascii="Times New Roman" w:eastAsia="Times New Roman" w:hAnsi="Times New Roman" w:cs="Times New Roman"/>
          <w:sz w:val="24"/>
          <w:szCs w:val="24"/>
          <w:lang w:eastAsia="tr-TR"/>
        </w:rPr>
      </w:pPr>
      <w:r w:rsidRPr="00D63E2F">
        <w:rPr>
          <w:rFonts w:ascii="Times New Roman" w:eastAsia="Times New Roman" w:hAnsi="Times New Roman" w:cs="Times New Roman"/>
          <w:sz w:val="24"/>
          <w:szCs w:val="24"/>
          <w:lang w:eastAsia="tr-TR"/>
        </w:rPr>
        <w:t xml:space="preserve">(3) </w:t>
      </w:r>
      <w:r w:rsidR="00D25431" w:rsidRPr="00D63E2F">
        <w:rPr>
          <w:rFonts w:ascii="Times New Roman" w:eastAsia="Times New Roman" w:hAnsi="Times New Roman" w:cs="Times New Roman"/>
          <w:sz w:val="24"/>
          <w:szCs w:val="24"/>
          <w:lang w:eastAsia="tr-TR"/>
        </w:rPr>
        <w:t xml:space="preserve"> </w:t>
      </w:r>
      <w:r w:rsidR="00DF23B3" w:rsidRPr="00D63E2F">
        <w:rPr>
          <w:rFonts w:ascii="Times New Roman" w:eastAsia="Times New Roman" w:hAnsi="Times New Roman" w:cs="Times New Roman"/>
          <w:sz w:val="24"/>
          <w:szCs w:val="24"/>
          <w:lang w:eastAsia="tr-TR"/>
        </w:rPr>
        <w:t>Birinci fıkranın</w:t>
      </w:r>
      <w:r w:rsidR="00C53CEC" w:rsidRPr="00D63E2F">
        <w:rPr>
          <w:rFonts w:ascii="Times New Roman" w:eastAsia="Times New Roman" w:hAnsi="Times New Roman" w:cs="Times New Roman"/>
          <w:sz w:val="24"/>
          <w:szCs w:val="24"/>
          <w:lang w:eastAsia="tr-TR"/>
        </w:rPr>
        <w:t xml:space="preserve"> </w:t>
      </w:r>
      <w:r w:rsidR="00D25431" w:rsidRPr="001B05BD">
        <w:rPr>
          <w:rFonts w:ascii="Times New Roman" w:eastAsia="Times New Roman" w:hAnsi="Times New Roman" w:cs="Times New Roman"/>
          <w:sz w:val="24"/>
          <w:szCs w:val="24"/>
          <w:lang w:eastAsia="tr-TR"/>
        </w:rPr>
        <w:t>(</w:t>
      </w:r>
      <w:r w:rsidR="00DF23B3" w:rsidRPr="001B05BD">
        <w:rPr>
          <w:rFonts w:ascii="Times New Roman" w:eastAsia="Times New Roman" w:hAnsi="Times New Roman" w:cs="Times New Roman"/>
          <w:sz w:val="24"/>
          <w:szCs w:val="24"/>
          <w:lang w:eastAsia="tr-TR"/>
        </w:rPr>
        <w:t>ç</w:t>
      </w:r>
      <w:r w:rsidR="00D25431" w:rsidRPr="001B05BD">
        <w:rPr>
          <w:rFonts w:ascii="Times New Roman" w:eastAsia="Times New Roman" w:hAnsi="Times New Roman" w:cs="Times New Roman"/>
          <w:sz w:val="24"/>
          <w:szCs w:val="24"/>
          <w:lang w:eastAsia="tr-TR"/>
        </w:rPr>
        <w:t>)</w:t>
      </w:r>
      <w:r w:rsidR="00D25431" w:rsidRPr="00D25431">
        <w:rPr>
          <w:rFonts w:ascii="Times New Roman" w:eastAsia="Times New Roman" w:hAnsi="Times New Roman" w:cs="Times New Roman"/>
          <w:sz w:val="24"/>
          <w:szCs w:val="24"/>
          <w:lang w:eastAsia="tr-TR"/>
        </w:rPr>
        <w:t xml:space="preserve"> </w:t>
      </w:r>
      <w:r w:rsidR="00DF23B3">
        <w:rPr>
          <w:rFonts w:ascii="Times New Roman" w:eastAsia="Times New Roman" w:hAnsi="Times New Roman" w:cs="Times New Roman"/>
          <w:sz w:val="24"/>
          <w:szCs w:val="24"/>
          <w:lang w:eastAsia="tr-TR"/>
        </w:rPr>
        <w:t>bendinde</w:t>
      </w:r>
      <w:r w:rsidR="00D25431" w:rsidRPr="00D25431">
        <w:rPr>
          <w:rFonts w:ascii="Times New Roman" w:eastAsia="Times New Roman" w:hAnsi="Times New Roman" w:cs="Times New Roman"/>
          <w:sz w:val="24"/>
          <w:szCs w:val="24"/>
          <w:lang w:eastAsia="tr-TR"/>
        </w:rPr>
        <w:t xml:space="preserve"> </w:t>
      </w:r>
      <w:r w:rsidR="00DF23B3">
        <w:rPr>
          <w:rFonts w:ascii="Times New Roman" w:eastAsia="Times New Roman" w:hAnsi="Times New Roman" w:cs="Times New Roman"/>
          <w:sz w:val="24"/>
          <w:szCs w:val="24"/>
          <w:lang w:eastAsia="tr-TR"/>
        </w:rPr>
        <w:t>belirtilen</w:t>
      </w:r>
      <w:r w:rsidR="00DF23B3" w:rsidRPr="00D25431">
        <w:rPr>
          <w:rFonts w:ascii="Times New Roman" w:eastAsia="Times New Roman" w:hAnsi="Times New Roman" w:cs="Times New Roman"/>
          <w:sz w:val="24"/>
          <w:szCs w:val="24"/>
          <w:lang w:eastAsia="tr-TR"/>
        </w:rPr>
        <w:t xml:space="preserve"> </w:t>
      </w:r>
      <w:r w:rsidR="00D25431" w:rsidRPr="00D25431">
        <w:rPr>
          <w:rFonts w:ascii="Times New Roman" w:eastAsia="Times New Roman" w:hAnsi="Times New Roman" w:cs="Times New Roman"/>
          <w:sz w:val="24"/>
          <w:szCs w:val="24"/>
          <w:lang w:eastAsia="tr-TR"/>
        </w:rPr>
        <w:t>tek kullanımlık plastik ürünlerin işaretlemesi ürünün</w:t>
      </w:r>
      <w:r w:rsidR="00D25431">
        <w:rPr>
          <w:rFonts w:ascii="Times New Roman" w:eastAsia="Times New Roman" w:hAnsi="Times New Roman" w:cs="Times New Roman"/>
          <w:sz w:val="24"/>
          <w:szCs w:val="24"/>
          <w:lang w:eastAsia="tr-TR"/>
        </w:rPr>
        <w:t xml:space="preserve"> üzerinde yer </w:t>
      </w:r>
      <w:r w:rsidR="00483EAC">
        <w:rPr>
          <w:rFonts w:ascii="Times New Roman" w:eastAsia="Times New Roman" w:hAnsi="Times New Roman" w:cs="Times New Roman"/>
          <w:sz w:val="24"/>
          <w:szCs w:val="24"/>
          <w:lang w:eastAsia="tr-TR"/>
        </w:rPr>
        <w:t xml:space="preserve">alır </w:t>
      </w:r>
      <w:r w:rsidR="00D25431" w:rsidRPr="00D25431">
        <w:rPr>
          <w:rFonts w:ascii="Times New Roman" w:eastAsia="Times New Roman" w:hAnsi="Times New Roman" w:cs="Times New Roman"/>
          <w:sz w:val="24"/>
          <w:szCs w:val="24"/>
          <w:lang w:eastAsia="tr-TR"/>
        </w:rPr>
        <w:t>ve</w:t>
      </w:r>
      <w:r w:rsidR="00D25431">
        <w:rPr>
          <w:rFonts w:ascii="Times New Roman" w:eastAsia="Times New Roman" w:hAnsi="Times New Roman" w:cs="Times New Roman"/>
          <w:sz w:val="24"/>
          <w:szCs w:val="24"/>
          <w:lang w:eastAsia="tr-TR"/>
        </w:rPr>
        <w:t xml:space="preserve"> </w:t>
      </w:r>
      <w:r w:rsidR="004C78D4">
        <w:rPr>
          <w:rFonts w:ascii="Times New Roman" w:eastAsia="Times New Roman" w:hAnsi="Times New Roman" w:cs="Times New Roman"/>
          <w:sz w:val="24"/>
          <w:szCs w:val="24"/>
          <w:lang w:eastAsia="tr-TR"/>
        </w:rPr>
        <w:t xml:space="preserve">mevcutta yapılan </w:t>
      </w:r>
      <w:proofErr w:type="spellStart"/>
      <w:r w:rsidR="004C78D4">
        <w:rPr>
          <w:rFonts w:ascii="Times New Roman" w:eastAsia="Times New Roman" w:hAnsi="Times New Roman" w:cs="Times New Roman"/>
          <w:sz w:val="24"/>
          <w:szCs w:val="24"/>
          <w:lang w:eastAsia="tr-TR"/>
        </w:rPr>
        <w:t>sektörel</w:t>
      </w:r>
      <w:proofErr w:type="spellEnd"/>
      <w:r w:rsidR="004C78D4">
        <w:rPr>
          <w:rFonts w:ascii="Times New Roman" w:eastAsia="Times New Roman" w:hAnsi="Times New Roman" w:cs="Times New Roman"/>
          <w:sz w:val="24"/>
          <w:szCs w:val="24"/>
          <w:lang w:eastAsia="tr-TR"/>
        </w:rPr>
        <w:t xml:space="preserve"> </w:t>
      </w:r>
      <w:r w:rsidR="00D25431" w:rsidRPr="00D25431">
        <w:rPr>
          <w:rFonts w:ascii="Times New Roman" w:eastAsia="Times New Roman" w:hAnsi="Times New Roman" w:cs="Times New Roman"/>
          <w:sz w:val="24"/>
          <w:szCs w:val="24"/>
          <w:lang w:eastAsia="tr-TR"/>
        </w:rPr>
        <w:t xml:space="preserve">gönüllü </w:t>
      </w:r>
      <w:r w:rsidR="004C78D4">
        <w:rPr>
          <w:rFonts w:ascii="Times New Roman" w:eastAsia="Times New Roman" w:hAnsi="Times New Roman" w:cs="Times New Roman"/>
          <w:sz w:val="24"/>
          <w:szCs w:val="24"/>
          <w:lang w:eastAsia="tr-TR"/>
        </w:rPr>
        <w:t xml:space="preserve">uygulamalar </w:t>
      </w:r>
      <w:r w:rsidR="00483EAC">
        <w:rPr>
          <w:rFonts w:ascii="Times New Roman" w:eastAsia="Times New Roman" w:hAnsi="Times New Roman" w:cs="Times New Roman"/>
          <w:sz w:val="24"/>
          <w:szCs w:val="24"/>
          <w:lang w:eastAsia="tr-TR"/>
        </w:rPr>
        <w:t xml:space="preserve">ile </w:t>
      </w:r>
      <w:r w:rsidR="00D25431" w:rsidRPr="00D25431">
        <w:rPr>
          <w:rFonts w:ascii="Times New Roman" w:eastAsia="Times New Roman" w:hAnsi="Times New Roman" w:cs="Times New Roman"/>
          <w:sz w:val="24"/>
          <w:szCs w:val="24"/>
          <w:lang w:eastAsia="tr-TR"/>
        </w:rPr>
        <w:t>tüketicileri yanıltıcı bilgilerin önlenmesi</w:t>
      </w:r>
      <w:r w:rsidR="00483EAC">
        <w:rPr>
          <w:rFonts w:ascii="Times New Roman" w:eastAsia="Times New Roman" w:hAnsi="Times New Roman" w:cs="Times New Roman"/>
          <w:sz w:val="24"/>
          <w:szCs w:val="24"/>
          <w:lang w:eastAsia="tr-TR"/>
        </w:rPr>
        <w:t>ne</w:t>
      </w:r>
      <w:r w:rsidR="00D25431" w:rsidRPr="00D25431">
        <w:rPr>
          <w:rFonts w:ascii="Times New Roman" w:eastAsia="Times New Roman" w:hAnsi="Times New Roman" w:cs="Times New Roman"/>
          <w:sz w:val="24"/>
          <w:szCs w:val="24"/>
          <w:lang w:eastAsia="tr-TR"/>
        </w:rPr>
        <w:t xml:space="preserve"> </w:t>
      </w:r>
      <w:r w:rsidR="00483EAC">
        <w:rPr>
          <w:rFonts w:ascii="Times New Roman" w:eastAsia="Times New Roman" w:hAnsi="Times New Roman" w:cs="Times New Roman"/>
          <w:sz w:val="24"/>
          <w:szCs w:val="24"/>
          <w:lang w:eastAsia="tr-TR"/>
        </w:rPr>
        <w:t>özen gösterilir.</w:t>
      </w:r>
    </w:p>
    <w:p w14:paraId="0C3AED9C" w14:textId="676B6278" w:rsidR="00E66CA5" w:rsidRDefault="00D25431" w:rsidP="000A2BCE">
      <w:pPr>
        <w:spacing w:after="0" w:line="276" w:lineRule="auto"/>
        <w:ind w:left="72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(4) </w:t>
      </w:r>
      <w:r w:rsidR="009A16BD">
        <w:rPr>
          <w:rFonts w:ascii="Times New Roman" w:eastAsia="Times New Roman" w:hAnsi="Times New Roman" w:cs="Times New Roman"/>
          <w:sz w:val="24"/>
          <w:szCs w:val="24"/>
          <w:lang w:eastAsia="tr-TR"/>
        </w:rPr>
        <w:t>Bu maddede belirtilen i</w:t>
      </w:r>
      <w:r w:rsidR="00E66CA5" w:rsidRPr="00E66CA5">
        <w:rPr>
          <w:rFonts w:ascii="Times New Roman" w:eastAsia="Times New Roman" w:hAnsi="Times New Roman" w:cs="Times New Roman"/>
          <w:sz w:val="24"/>
          <w:szCs w:val="24"/>
          <w:lang w:eastAsia="tr-TR"/>
        </w:rPr>
        <w:t>şaretleme</w:t>
      </w:r>
      <w:r w:rsidR="00213CA3">
        <w:rPr>
          <w:rFonts w:ascii="Times New Roman" w:eastAsia="Times New Roman" w:hAnsi="Times New Roman" w:cs="Times New Roman"/>
          <w:sz w:val="24"/>
          <w:szCs w:val="24"/>
          <w:lang w:eastAsia="tr-TR"/>
        </w:rPr>
        <w:t>,</w:t>
      </w:r>
      <w:r w:rsidR="00591D90">
        <w:rPr>
          <w:rFonts w:ascii="Times New Roman" w:eastAsia="Times New Roman" w:hAnsi="Times New Roman" w:cs="Times New Roman"/>
          <w:sz w:val="24"/>
          <w:szCs w:val="24"/>
          <w:lang w:eastAsia="tr-TR"/>
        </w:rPr>
        <w:t xml:space="preserve"> </w:t>
      </w:r>
      <w:r w:rsidR="008F1F74" w:rsidRPr="000D5200">
        <w:rPr>
          <w:rFonts w:ascii="Times New Roman" w:eastAsia="Times New Roman" w:hAnsi="Times New Roman" w:cs="Times New Roman"/>
          <w:sz w:val="24"/>
          <w:szCs w:val="24"/>
          <w:lang w:eastAsia="tr-TR"/>
        </w:rPr>
        <w:t>E</w:t>
      </w:r>
      <w:r w:rsidR="004C78D4">
        <w:rPr>
          <w:rFonts w:ascii="Times New Roman" w:eastAsia="Times New Roman" w:hAnsi="Times New Roman" w:cs="Times New Roman"/>
          <w:sz w:val="24"/>
          <w:szCs w:val="24"/>
          <w:lang w:eastAsia="tr-TR"/>
        </w:rPr>
        <w:t>K</w:t>
      </w:r>
      <w:r w:rsidR="009C7589">
        <w:rPr>
          <w:rFonts w:ascii="Times New Roman" w:eastAsia="Times New Roman" w:hAnsi="Times New Roman" w:cs="Times New Roman"/>
          <w:sz w:val="24"/>
          <w:szCs w:val="24"/>
          <w:lang w:eastAsia="tr-TR"/>
        </w:rPr>
        <w:t>-</w:t>
      </w:r>
      <w:r w:rsidR="001B05BD">
        <w:rPr>
          <w:rFonts w:ascii="Times New Roman" w:eastAsia="Times New Roman" w:hAnsi="Times New Roman" w:cs="Times New Roman"/>
          <w:sz w:val="24"/>
          <w:szCs w:val="24"/>
          <w:lang w:eastAsia="tr-TR"/>
        </w:rPr>
        <w:t>1</w:t>
      </w:r>
      <w:r w:rsidR="008F1F74" w:rsidRPr="000D5200">
        <w:rPr>
          <w:rFonts w:ascii="Times New Roman" w:eastAsia="Times New Roman" w:hAnsi="Times New Roman" w:cs="Times New Roman"/>
          <w:sz w:val="24"/>
          <w:szCs w:val="24"/>
          <w:lang w:eastAsia="tr-TR"/>
        </w:rPr>
        <w:t xml:space="preserve">’e uygun </w:t>
      </w:r>
      <w:r w:rsidR="00591D90">
        <w:rPr>
          <w:rFonts w:ascii="Times New Roman" w:eastAsia="Times New Roman" w:hAnsi="Times New Roman" w:cs="Times New Roman"/>
          <w:sz w:val="24"/>
          <w:szCs w:val="24"/>
          <w:lang w:eastAsia="tr-TR"/>
        </w:rPr>
        <w:t xml:space="preserve">şekilde </w:t>
      </w:r>
      <w:r w:rsidR="008F1F74" w:rsidRPr="000D5200">
        <w:rPr>
          <w:rFonts w:ascii="Times New Roman" w:eastAsia="Times New Roman" w:hAnsi="Times New Roman" w:cs="Times New Roman"/>
          <w:sz w:val="24"/>
          <w:szCs w:val="24"/>
          <w:lang w:eastAsia="tr-TR"/>
        </w:rPr>
        <w:t>yapılır.</w:t>
      </w:r>
    </w:p>
    <w:p w14:paraId="294CBAF5" w14:textId="21206011" w:rsidR="00DB0792" w:rsidRDefault="007C3920" w:rsidP="00DB0792">
      <w:pPr>
        <w:spacing w:after="0" w:line="276" w:lineRule="auto"/>
        <w:ind w:firstLine="708"/>
        <w:rPr>
          <w:rFonts w:ascii="Times New Roman" w:eastAsia="Times New Roman" w:hAnsi="Times New Roman" w:cs="Times New Roman"/>
          <w:b/>
          <w:bCs/>
          <w:sz w:val="24"/>
          <w:szCs w:val="24"/>
          <w:lang w:eastAsia="tr-TR"/>
        </w:rPr>
      </w:pPr>
      <w:r w:rsidRPr="002F362C">
        <w:rPr>
          <w:rFonts w:ascii="Times New Roman" w:eastAsia="Times New Roman" w:hAnsi="Times New Roman" w:cs="Times New Roman"/>
          <w:b/>
          <w:bCs/>
          <w:sz w:val="24"/>
          <w:szCs w:val="24"/>
          <w:lang w:eastAsia="tr-TR"/>
        </w:rPr>
        <w:t xml:space="preserve">Tüketici Farkındalığı </w:t>
      </w:r>
    </w:p>
    <w:p w14:paraId="3CE541E9" w14:textId="17D131EA" w:rsidR="00E66CA5" w:rsidRDefault="00E66CA5" w:rsidP="00FC4B59">
      <w:pPr>
        <w:spacing w:after="0" w:line="276" w:lineRule="auto"/>
        <w:ind w:firstLine="708"/>
        <w:jc w:val="both"/>
        <w:rPr>
          <w:rFonts w:ascii="Times New Roman" w:eastAsia="Times New Roman" w:hAnsi="Times New Roman" w:cs="Times New Roman"/>
          <w:sz w:val="24"/>
          <w:szCs w:val="24"/>
          <w:lang w:eastAsia="tr-TR"/>
        </w:rPr>
      </w:pPr>
      <w:r w:rsidRPr="002F362C">
        <w:rPr>
          <w:rFonts w:ascii="Times New Roman" w:eastAsia="Times New Roman" w:hAnsi="Times New Roman" w:cs="Times New Roman"/>
          <w:b/>
          <w:bCs/>
          <w:sz w:val="24"/>
          <w:szCs w:val="24"/>
          <w:lang w:eastAsia="tr-TR"/>
        </w:rPr>
        <w:t xml:space="preserve">Madde </w:t>
      </w:r>
      <w:r w:rsidR="00747C06" w:rsidRPr="002F362C">
        <w:rPr>
          <w:rFonts w:ascii="Times New Roman" w:eastAsia="Times New Roman" w:hAnsi="Times New Roman" w:cs="Times New Roman"/>
          <w:b/>
          <w:bCs/>
          <w:sz w:val="24"/>
          <w:szCs w:val="24"/>
          <w:lang w:eastAsia="tr-TR"/>
        </w:rPr>
        <w:t>9</w:t>
      </w:r>
      <w:r w:rsidRPr="002F362C">
        <w:rPr>
          <w:rFonts w:ascii="Times New Roman" w:eastAsia="Times New Roman" w:hAnsi="Times New Roman" w:cs="Times New Roman"/>
          <w:b/>
          <w:bCs/>
          <w:sz w:val="24"/>
          <w:szCs w:val="24"/>
          <w:lang w:eastAsia="tr-TR"/>
        </w:rPr>
        <w:t xml:space="preserve"> – </w:t>
      </w:r>
      <w:r w:rsidR="007C3920" w:rsidRPr="002F362C">
        <w:rPr>
          <w:rFonts w:ascii="Times New Roman" w:eastAsia="Times New Roman" w:hAnsi="Times New Roman" w:cs="Times New Roman"/>
          <w:bCs/>
          <w:sz w:val="24"/>
          <w:szCs w:val="24"/>
          <w:lang w:eastAsia="tr-TR"/>
        </w:rPr>
        <w:t>(1)</w:t>
      </w:r>
      <w:r w:rsidRPr="0025270D">
        <w:rPr>
          <w:rFonts w:ascii="Times New Roman" w:eastAsia="Times New Roman" w:hAnsi="Times New Roman" w:cs="Times New Roman"/>
          <w:sz w:val="24"/>
          <w:szCs w:val="24"/>
          <w:lang w:eastAsia="tr-TR"/>
        </w:rPr>
        <w:t xml:space="preserve"> </w:t>
      </w:r>
      <w:r w:rsidR="00CC1521" w:rsidRPr="0025270D">
        <w:rPr>
          <w:rFonts w:ascii="Times New Roman" w:eastAsia="Times New Roman" w:hAnsi="Times New Roman" w:cs="Times New Roman"/>
          <w:sz w:val="24"/>
          <w:szCs w:val="24"/>
          <w:lang w:eastAsia="tr-TR"/>
        </w:rPr>
        <w:t>Aşağıda</w:t>
      </w:r>
      <w:r w:rsidR="00BA1950" w:rsidRPr="0025270D">
        <w:rPr>
          <w:rFonts w:ascii="Times New Roman" w:eastAsia="Times New Roman" w:hAnsi="Times New Roman" w:cs="Times New Roman"/>
          <w:sz w:val="24"/>
          <w:szCs w:val="24"/>
          <w:lang w:eastAsia="tr-TR"/>
        </w:rPr>
        <w:t xml:space="preserve"> belir</w:t>
      </w:r>
      <w:r w:rsidR="00DE3980" w:rsidRPr="00DE5F5B">
        <w:rPr>
          <w:rFonts w:ascii="Times New Roman" w:eastAsia="Times New Roman" w:hAnsi="Times New Roman" w:cs="Times New Roman"/>
          <w:sz w:val="24"/>
          <w:szCs w:val="24"/>
          <w:lang w:eastAsia="tr-TR"/>
        </w:rPr>
        <w:t>tilen</w:t>
      </w:r>
      <w:r w:rsidRPr="00863096">
        <w:rPr>
          <w:rFonts w:ascii="Times New Roman" w:eastAsia="Times New Roman" w:hAnsi="Times New Roman" w:cs="Times New Roman"/>
          <w:sz w:val="24"/>
          <w:szCs w:val="24"/>
          <w:lang w:eastAsia="tr-TR"/>
        </w:rPr>
        <w:t xml:space="preserve"> ürünlerin </w:t>
      </w:r>
      <w:r w:rsidR="00884D71" w:rsidRPr="001E64EA">
        <w:rPr>
          <w:rFonts w:ascii="Times New Roman" w:eastAsia="Times New Roman" w:hAnsi="Times New Roman" w:cs="Times New Roman"/>
          <w:sz w:val="24"/>
          <w:szCs w:val="24"/>
          <w:lang w:eastAsia="tr-TR"/>
        </w:rPr>
        <w:t>gelişigüzel çevreye atılması ve mevzuata aykırı bertaraf yöntemlerinin çevre ve doğal kaynaklar üzerindeki olumsuz etkilerinin azaltılması amacıyla, atık önleme tedbirleri ile mevcut yeniden kullanım ve atık yönetimi seçenekleri konusunda tüketicilerin farkındalığının artırılmasına ve sürdürülebilir tüketim alışkanlıklarının teşvik edilmesine yönelik sıfır atık uygulamaları kapsamındaki gerekli tedbirler Bakanlık koordinasyonunda üreticiler tarafından yerine getirilir</w:t>
      </w:r>
      <w:r w:rsidR="00884D71">
        <w:rPr>
          <w:rFonts w:ascii="Times New Roman" w:eastAsia="Times New Roman" w:hAnsi="Times New Roman" w:cs="Times New Roman"/>
          <w:sz w:val="24"/>
          <w:szCs w:val="24"/>
          <w:lang w:eastAsia="tr-TR"/>
        </w:rPr>
        <w:t>:</w:t>
      </w:r>
    </w:p>
    <w:p w14:paraId="348E3529" w14:textId="3300235D" w:rsidR="00CC1521" w:rsidRPr="00C55C3C" w:rsidRDefault="00CC1521" w:rsidP="00D63E2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C55C3C">
        <w:rPr>
          <w:rFonts w:ascii="Times New Roman" w:hAnsi="Times New Roman" w:cs="Times New Roman"/>
          <w:sz w:val="24"/>
          <w:szCs w:val="24"/>
        </w:rPr>
        <w:t xml:space="preserve">) </w:t>
      </w:r>
      <w:r>
        <w:rPr>
          <w:rFonts w:ascii="Times New Roman" w:hAnsi="Times New Roman" w:cs="Times New Roman"/>
          <w:sz w:val="24"/>
          <w:szCs w:val="24"/>
        </w:rPr>
        <w:t>A</w:t>
      </w:r>
      <w:r w:rsidRPr="00C55C3C">
        <w:rPr>
          <w:rFonts w:ascii="Times New Roman" w:hAnsi="Times New Roman" w:cs="Times New Roman"/>
          <w:sz w:val="24"/>
          <w:szCs w:val="24"/>
        </w:rPr>
        <w:t>şağıdaki özelliklere sahip gıda</w:t>
      </w:r>
      <w:r w:rsidR="000007E4">
        <w:rPr>
          <w:rFonts w:ascii="Times New Roman" w:hAnsi="Times New Roman" w:cs="Times New Roman"/>
          <w:sz w:val="24"/>
          <w:szCs w:val="24"/>
        </w:rPr>
        <w:t>ları</w:t>
      </w:r>
      <w:r w:rsidRPr="00C55C3C">
        <w:rPr>
          <w:rFonts w:ascii="Times New Roman" w:hAnsi="Times New Roman" w:cs="Times New Roman"/>
          <w:sz w:val="24"/>
          <w:szCs w:val="24"/>
        </w:rPr>
        <w:t xml:space="preserve"> </w:t>
      </w:r>
      <w:r w:rsidR="0057249F">
        <w:rPr>
          <w:rFonts w:ascii="Times New Roman" w:hAnsi="Times New Roman" w:cs="Times New Roman"/>
          <w:sz w:val="24"/>
          <w:szCs w:val="24"/>
        </w:rPr>
        <w:t>içeren</w:t>
      </w:r>
      <w:r w:rsidRPr="00C55C3C">
        <w:rPr>
          <w:rFonts w:ascii="Times New Roman" w:hAnsi="Times New Roman" w:cs="Times New Roman"/>
          <w:sz w:val="24"/>
          <w:szCs w:val="24"/>
        </w:rPr>
        <w:t xml:space="preserve"> </w:t>
      </w:r>
      <w:r>
        <w:rPr>
          <w:rFonts w:ascii="Times New Roman" w:hAnsi="Times New Roman" w:cs="Times New Roman"/>
          <w:sz w:val="24"/>
          <w:szCs w:val="24"/>
        </w:rPr>
        <w:t>kapaklı veya kapaksız</w:t>
      </w:r>
      <w:r w:rsidR="0057249F">
        <w:rPr>
          <w:rFonts w:ascii="Times New Roman" w:hAnsi="Times New Roman" w:cs="Times New Roman"/>
          <w:sz w:val="24"/>
          <w:szCs w:val="24"/>
        </w:rPr>
        <w:t xml:space="preserve"> kutu gibi</w:t>
      </w:r>
      <w:r>
        <w:rPr>
          <w:rFonts w:ascii="Times New Roman" w:hAnsi="Times New Roman" w:cs="Times New Roman"/>
          <w:sz w:val="24"/>
          <w:szCs w:val="24"/>
        </w:rPr>
        <w:t xml:space="preserve"> g</w:t>
      </w:r>
      <w:r w:rsidRPr="00C55C3C">
        <w:rPr>
          <w:rFonts w:ascii="Times New Roman" w:hAnsi="Times New Roman" w:cs="Times New Roman"/>
          <w:sz w:val="24"/>
          <w:szCs w:val="24"/>
        </w:rPr>
        <w:t>ıda kapları</w:t>
      </w:r>
      <w:r w:rsidR="000007E4">
        <w:rPr>
          <w:rFonts w:ascii="Times New Roman" w:hAnsi="Times New Roman" w:cs="Times New Roman"/>
          <w:sz w:val="24"/>
          <w:szCs w:val="24"/>
        </w:rPr>
        <w:t>;</w:t>
      </w:r>
      <w:r w:rsidRPr="00C55C3C">
        <w:rPr>
          <w:rFonts w:ascii="Times New Roman" w:hAnsi="Times New Roman" w:cs="Times New Roman"/>
          <w:sz w:val="24"/>
          <w:szCs w:val="24"/>
        </w:rPr>
        <w:t xml:space="preserve"> </w:t>
      </w:r>
    </w:p>
    <w:p w14:paraId="717AE077" w14:textId="77777777" w:rsidR="0057249F" w:rsidRPr="004B3FDD" w:rsidRDefault="0057249F" w:rsidP="0057249F">
      <w:pPr>
        <w:spacing w:after="0" w:line="276" w:lineRule="auto"/>
        <w:ind w:firstLine="708"/>
        <w:jc w:val="both"/>
        <w:rPr>
          <w:rStyle w:val="Gl"/>
          <w:rFonts w:ascii="Times New Roman" w:eastAsia="Times New Roman" w:hAnsi="Times New Roman" w:cs="Times New Roman"/>
          <w:b w:val="0"/>
          <w:bCs w:val="0"/>
          <w:sz w:val="24"/>
          <w:szCs w:val="24"/>
          <w:lang w:eastAsia="tr-TR"/>
        </w:rPr>
      </w:pPr>
      <w:r w:rsidRPr="004B3FDD">
        <w:rPr>
          <w:rStyle w:val="Gl"/>
          <w:rFonts w:ascii="Times New Roman" w:eastAsia="Times New Roman" w:hAnsi="Times New Roman" w:cs="Times New Roman"/>
          <w:b w:val="0"/>
          <w:bCs w:val="0"/>
          <w:sz w:val="24"/>
          <w:szCs w:val="24"/>
          <w:lang w:eastAsia="tr-TR"/>
        </w:rPr>
        <w:t>1) Yerinde tüketim veya paket servis kapsamında hemen tüketime yönelik olan,</w:t>
      </w:r>
    </w:p>
    <w:p w14:paraId="12021F55" w14:textId="77777777" w:rsidR="0057249F" w:rsidRPr="004B3FDD" w:rsidRDefault="0057249F" w:rsidP="0057249F">
      <w:pPr>
        <w:spacing w:after="0" w:line="276" w:lineRule="auto"/>
        <w:ind w:firstLine="708"/>
        <w:jc w:val="both"/>
        <w:rPr>
          <w:rStyle w:val="Gl"/>
          <w:rFonts w:ascii="Times New Roman" w:eastAsia="Times New Roman" w:hAnsi="Times New Roman" w:cs="Times New Roman"/>
          <w:b w:val="0"/>
          <w:bCs w:val="0"/>
          <w:sz w:val="24"/>
          <w:szCs w:val="24"/>
          <w:lang w:eastAsia="tr-TR"/>
        </w:rPr>
      </w:pPr>
      <w:r w:rsidRPr="004B3FDD">
        <w:rPr>
          <w:rStyle w:val="Gl"/>
          <w:rFonts w:ascii="Times New Roman" w:eastAsia="Times New Roman" w:hAnsi="Times New Roman" w:cs="Times New Roman"/>
          <w:b w:val="0"/>
          <w:bCs w:val="0"/>
          <w:sz w:val="24"/>
          <w:szCs w:val="24"/>
          <w:lang w:eastAsia="tr-TR"/>
        </w:rPr>
        <w:t>2) Tüketiciler tarafından genellikle kap içerisinden doğrudan tüketilen,</w:t>
      </w:r>
    </w:p>
    <w:p w14:paraId="7678BB25" w14:textId="77777777" w:rsidR="0057249F" w:rsidRDefault="0057249F" w:rsidP="0057249F">
      <w:pPr>
        <w:spacing w:after="0" w:line="276" w:lineRule="auto"/>
        <w:ind w:firstLine="708"/>
        <w:jc w:val="both"/>
        <w:rPr>
          <w:rStyle w:val="Gl"/>
          <w:rFonts w:ascii="Times New Roman" w:eastAsia="Times New Roman" w:hAnsi="Times New Roman" w:cs="Times New Roman"/>
          <w:b w:val="0"/>
          <w:bCs w:val="0"/>
          <w:sz w:val="24"/>
          <w:szCs w:val="24"/>
          <w:lang w:eastAsia="tr-TR"/>
        </w:rPr>
      </w:pPr>
      <w:r w:rsidRPr="004B3FDD">
        <w:rPr>
          <w:rStyle w:val="Gl"/>
          <w:rFonts w:ascii="Times New Roman" w:eastAsia="Times New Roman" w:hAnsi="Times New Roman" w:cs="Times New Roman"/>
          <w:b w:val="0"/>
          <w:bCs w:val="0"/>
          <w:sz w:val="24"/>
          <w:szCs w:val="24"/>
          <w:lang w:eastAsia="tr-TR"/>
        </w:rPr>
        <w:t>3) Pişirme, kaynatma, ısıtma veya benzeri herhangi bir ilave hazırlık işlemine gerek olmaksızın tüketime hazır bulunan gıdalar.</w:t>
      </w:r>
      <w:r>
        <w:rPr>
          <w:rStyle w:val="Gl"/>
          <w:rFonts w:ascii="Times New Roman" w:eastAsia="Times New Roman" w:hAnsi="Times New Roman" w:cs="Times New Roman"/>
          <w:b w:val="0"/>
          <w:bCs w:val="0"/>
          <w:sz w:val="24"/>
          <w:szCs w:val="24"/>
          <w:lang w:eastAsia="tr-TR"/>
        </w:rPr>
        <w:t xml:space="preserve"> </w:t>
      </w:r>
    </w:p>
    <w:p w14:paraId="10B06E49" w14:textId="38A6CAEF" w:rsidR="0057249F" w:rsidRDefault="0057249F" w:rsidP="0057249F">
      <w:pPr>
        <w:spacing w:after="0" w:line="276" w:lineRule="auto"/>
        <w:ind w:firstLine="708"/>
        <w:jc w:val="both"/>
        <w:rPr>
          <w:rStyle w:val="Gl"/>
          <w:rFonts w:ascii="Times New Roman" w:eastAsia="Times New Roman" w:hAnsi="Times New Roman" w:cs="Times New Roman"/>
          <w:b w:val="0"/>
          <w:sz w:val="24"/>
          <w:szCs w:val="24"/>
          <w:lang w:eastAsia="tr-TR"/>
        </w:rPr>
      </w:pPr>
      <w:r>
        <w:rPr>
          <w:rStyle w:val="Gl"/>
          <w:rFonts w:ascii="Times New Roman" w:eastAsia="Times New Roman" w:hAnsi="Times New Roman" w:cs="Times New Roman"/>
          <w:b w:val="0"/>
          <w:bCs w:val="0"/>
          <w:sz w:val="24"/>
          <w:szCs w:val="24"/>
          <w:lang w:eastAsia="tr-TR"/>
        </w:rPr>
        <w:t xml:space="preserve">Bu bentte belirtilenlere, </w:t>
      </w:r>
      <w:proofErr w:type="spellStart"/>
      <w:r>
        <w:rPr>
          <w:rStyle w:val="Gl"/>
          <w:rFonts w:ascii="Times New Roman" w:eastAsia="Times New Roman" w:hAnsi="Times New Roman" w:cs="Times New Roman"/>
          <w:b w:val="0"/>
          <w:bCs w:val="0"/>
          <w:sz w:val="24"/>
          <w:szCs w:val="24"/>
          <w:lang w:eastAsia="tr-TR"/>
        </w:rPr>
        <w:t>f</w:t>
      </w:r>
      <w:r w:rsidRPr="004B3FDD">
        <w:rPr>
          <w:rStyle w:val="Gl"/>
          <w:rFonts w:ascii="Times New Roman" w:eastAsia="Times New Roman" w:hAnsi="Times New Roman" w:cs="Times New Roman"/>
          <w:b w:val="0"/>
          <w:bCs w:val="0"/>
          <w:sz w:val="24"/>
          <w:szCs w:val="24"/>
          <w:lang w:eastAsia="tr-TR"/>
        </w:rPr>
        <w:t>ast-food</w:t>
      </w:r>
      <w:proofErr w:type="spellEnd"/>
      <w:r w:rsidRPr="004B3FDD">
        <w:rPr>
          <w:rStyle w:val="Gl"/>
          <w:rFonts w:ascii="Times New Roman" w:eastAsia="Times New Roman" w:hAnsi="Times New Roman" w:cs="Times New Roman"/>
          <w:b w:val="0"/>
          <w:bCs w:val="0"/>
          <w:sz w:val="24"/>
          <w:szCs w:val="24"/>
          <w:lang w:eastAsia="tr-TR"/>
        </w:rPr>
        <w:t xml:space="preserve"> veya derhal tüketime hazır </w:t>
      </w:r>
      <w:r w:rsidR="00085297">
        <w:rPr>
          <w:rStyle w:val="Gl"/>
          <w:rFonts w:ascii="Times New Roman" w:eastAsia="Times New Roman" w:hAnsi="Times New Roman" w:cs="Times New Roman"/>
          <w:b w:val="0"/>
          <w:bCs w:val="0"/>
          <w:sz w:val="24"/>
          <w:szCs w:val="24"/>
          <w:lang w:eastAsia="tr-TR"/>
        </w:rPr>
        <w:t xml:space="preserve">gıdalar </w:t>
      </w:r>
      <w:r>
        <w:rPr>
          <w:rStyle w:val="Gl"/>
          <w:rFonts w:ascii="Times New Roman" w:eastAsia="Times New Roman" w:hAnsi="Times New Roman" w:cs="Times New Roman"/>
          <w:b w:val="0"/>
          <w:bCs w:val="0"/>
          <w:sz w:val="24"/>
          <w:szCs w:val="24"/>
          <w:lang w:eastAsia="tr-TR"/>
        </w:rPr>
        <w:t xml:space="preserve">için </w:t>
      </w:r>
      <w:r w:rsidRPr="004B3FDD">
        <w:rPr>
          <w:rStyle w:val="Gl"/>
          <w:rFonts w:ascii="Times New Roman" w:eastAsia="Times New Roman" w:hAnsi="Times New Roman" w:cs="Times New Roman"/>
          <w:b w:val="0"/>
          <w:bCs w:val="0"/>
          <w:sz w:val="24"/>
          <w:szCs w:val="24"/>
          <w:lang w:eastAsia="tr-TR"/>
        </w:rPr>
        <w:t>kullanılan gıda kapları dâhil</w:t>
      </w:r>
      <w:r w:rsidR="00085297">
        <w:rPr>
          <w:rStyle w:val="Gl"/>
          <w:rFonts w:ascii="Times New Roman" w:eastAsia="Times New Roman" w:hAnsi="Times New Roman" w:cs="Times New Roman"/>
          <w:b w:val="0"/>
          <w:bCs w:val="0"/>
          <w:sz w:val="24"/>
          <w:szCs w:val="24"/>
          <w:lang w:eastAsia="tr-TR"/>
        </w:rPr>
        <w:t>dir</w:t>
      </w:r>
      <w:r>
        <w:rPr>
          <w:rStyle w:val="Gl"/>
          <w:rFonts w:ascii="Times New Roman" w:eastAsia="Times New Roman" w:hAnsi="Times New Roman" w:cs="Times New Roman"/>
          <w:b w:val="0"/>
          <w:bCs w:val="0"/>
          <w:sz w:val="24"/>
          <w:szCs w:val="24"/>
          <w:lang w:eastAsia="tr-TR"/>
        </w:rPr>
        <w:t>,</w:t>
      </w:r>
      <w:r w:rsidR="00085297">
        <w:rPr>
          <w:rStyle w:val="Gl"/>
          <w:rFonts w:ascii="Times New Roman" w:eastAsia="Times New Roman" w:hAnsi="Times New Roman" w:cs="Times New Roman"/>
          <w:b w:val="0"/>
          <w:bCs w:val="0"/>
          <w:sz w:val="24"/>
          <w:szCs w:val="24"/>
          <w:lang w:eastAsia="tr-TR"/>
        </w:rPr>
        <w:t xml:space="preserve"> </w:t>
      </w:r>
    </w:p>
    <w:p w14:paraId="5CC1CD42" w14:textId="0C564D50" w:rsidR="00CC1521" w:rsidRPr="00C55C3C" w:rsidRDefault="00CC1521" w:rsidP="00D63E2F">
      <w:pPr>
        <w:spacing w:after="0" w:line="276" w:lineRule="auto"/>
        <w:ind w:firstLine="708"/>
        <w:jc w:val="both"/>
        <w:rPr>
          <w:rFonts w:ascii="Times New Roman" w:hAnsi="Times New Roman" w:cs="Times New Roman"/>
          <w:sz w:val="24"/>
          <w:szCs w:val="24"/>
        </w:rPr>
      </w:pPr>
      <w:r w:rsidRPr="00C55C3C">
        <w:rPr>
          <w:rFonts w:ascii="Times New Roman" w:hAnsi="Times New Roman" w:cs="Times New Roman"/>
          <w:sz w:val="24"/>
          <w:szCs w:val="24"/>
        </w:rPr>
        <w:t xml:space="preserve"> </w:t>
      </w:r>
      <w:r>
        <w:rPr>
          <w:rFonts w:ascii="Times New Roman" w:hAnsi="Times New Roman" w:cs="Times New Roman"/>
          <w:sz w:val="24"/>
          <w:szCs w:val="24"/>
        </w:rPr>
        <w:t>b</w:t>
      </w:r>
      <w:r w:rsidRPr="00C55C3C">
        <w:rPr>
          <w:rFonts w:ascii="Times New Roman" w:hAnsi="Times New Roman" w:cs="Times New Roman"/>
          <w:sz w:val="24"/>
          <w:szCs w:val="24"/>
        </w:rPr>
        <w:t xml:space="preserve">) </w:t>
      </w:r>
      <w:r w:rsidR="0057249F">
        <w:rPr>
          <w:rFonts w:ascii="Times New Roman" w:hAnsi="Times New Roman" w:cs="Times New Roman"/>
          <w:sz w:val="24"/>
          <w:szCs w:val="24"/>
        </w:rPr>
        <w:t>B</w:t>
      </w:r>
      <w:r w:rsidRPr="00C55C3C">
        <w:rPr>
          <w:rFonts w:ascii="Times New Roman" w:hAnsi="Times New Roman" w:cs="Times New Roman"/>
          <w:sz w:val="24"/>
          <w:szCs w:val="24"/>
        </w:rPr>
        <w:t xml:space="preserve">aşka bir hazırlık gerektirmeden </w:t>
      </w:r>
      <w:r w:rsidR="0057249F">
        <w:rPr>
          <w:rFonts w:ascii="Times New Roman" w:hAnsi="Times New Roman" w:cs="Times New Roman"/>
          <w:sz w:val="24"/>
          <w:szCs w:val="24"/>
        </w:rPr>
        <w:t xml:space="preserve">paket veya sargıdan </w:t>
      </w:r>
      <w:r w:rsidRPr="00C55C3C">
        <w:rPr>
          <w:rFonts w:ascii="Times New Roman" w:hAnsi="Times New Roman" w:cs="Times New Roman"/>
          <w:sz w:val="24"/>
          <w:szCs w:val="24"/>
        </w:rPr>
        <w:t xml:space="preserve">hemen tüketilmeye yönelik gıda içeren </w:t>
      </w:r>
      <w:bookmarkStart w:id="6" w:name="_Hlk221788665"/>
      <w:r w:rsidRPr="00C55C3C">
        <w:rPr>
          <w:rFonts w:ascii="Times New Roman" w:hAnsi="Times New Roman" w:cs="Times New Roman"/>
          <w:sz w:val="24"/>
          <w:szCs w:val="24"/>
        </w:rPr>
        <w:t xml:space="preserve">esnek malzemeden yapılmış paketler ve </w:t>
      </w:r>
      <w:r w:rsidR="0057249F">
        <w:rPr>
          <w:rFonts w:ascii="Times New Roman" w:hAnsi="Times New Roman" w:cs="Times New Roman"/>
          <w:sz w:val="24"/>
          <w:szCs w:val="24"/>
        </w:rPr>
        <w:t>sargılar</w:t>
      </w:r>
      <w:bookmarkEnd w:id="6"/>
      <w:r w:rsidR="006C761D">
        <w:rPr>
          <w:rFonts w:ascii="Times New Roman" w:hAnsi="Times New Roman" w:cs="Times New Roman"/>
          <w:sz w:val="24"/>
          <w:szCs w:val="24"/>
        </w:rPr>
        <w:t>,</w:t>
      </w:r>
    </w:p>
    <w:p w14:paraId="11EC3745" w14:textId="6877F9E9" w:rsidR="00CC1521" w:rsidRPr="00736E3D" w:rsidRDefault="00CC1521" w:rsidP="00D63E2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w:t>
      </w:r>
      <w:r w:rsidRPr="00C55C3C">
        <w:rPr>
          <w:rFonts w:ascii="Times New Roman" w:hAnsi="Times New Roman" w:cs="Times New Roman"/>
          <w:sz w:val="24"/>
          <w:szCs w:val="24"/>
        </w:rPr>
        <w:t xml:space="preserve">) </w:t>
      </w:r>
      <w:r w:rsidR="00B75E6F">
        <w:rPr>
          <w:rFonts w:ascii="Times New Roman" w:hAnsi="Times New Roman" w:cs="Times New Roman"/>
          <w:sz w:val="24"/>
          <w:szCs w:val="24"/>
        </w:rPr>
        <w:t>P</w:t>
      </w:r>
      <w:r w:rsidR="00B75E6F" w:rsidRPr="00045EDF">
        <w:rPr>
          <w:rFonts w:ascii="Times New Roman" w:hAnsi="Times New Roman" w:cs="Times New Roman"/>
          <w:sz w:val="24"/>
          <w:szCs w:val="24"/>
        </w:rPr>
        <w:t>lastik kapaklı cam veya metal içecek kapları hariç</w:t>
      </w:r>
      <w:r w:rsidR="00B75E6F">
        <w:rPr>
          <w:rFonts w:ascii="Times New Roman" w:hAnsi="Times New Roman" w:cs="Times New Roman"/>
          <w:sz w:val="24"/>
          <w:szCs w:val="24"/>
        </w:rPr>
        <w:t xml:space="preserve"> olmak üzere, k</w:t>
      </w:r>
      <w:r>
        <w:rPr>
          <w:rFonts w:ascii="Times New Roman" w:hAnsi="Times New Roman" w:cs="Times New Roman"/>
          <w:sz w:val="24"/>
          <w:szCs w:val="24"/>
        </w:rPr>
        <w:t>apakları dahil ü</w:t>
      </w:r>
      <w:r w:rsidRPr="00045EDF">
        <w:rPr>
          <w:rFonts w:ascii="Times New Roman" w:hAnsi="Times New Roman" w:cs="Times New Roman"/>
          <w:sz w:val="24"/>
          <w:szCs w:val="24"/>
        </w:rPr>
        <w:t xml:space="preserve">ç litreye kadar kapasiteli içecek şişeleri </w:t>
      </w:r>
      <w:r w:rsidR="00B75E6F">
        <w:rPr>
          <w:rFonts w:ascii="Times New Roman" w:hAnsi="Times New Roman" w:cs="Times New Roman"/>
          <w:sz w:val="24"/>
          <w:szCs w:val="24"/>
        </w:rPr>
        <w:t>ve</w:t>
      </w:r>
      <w:r w:rsidR="00B75E6F" w:rsidRPr="00045EDF">
        <w:rPr>
          <w:rFonts w:ascii="Times New Roman" w:hAnsi="Times New Roman" w:cs="Times New Roman"/>
          <w:sz w:val="24"/>
          <w:szCs w:val="24"/>
        </w:rPr>
        <w:t xml:space="preserve"> </w:t>
      </w:r>
      <w:proofErr w:type="spellStart"/>
      <w:r w:rsidRPr="00045EDF">
        <w:rPr>
          <w:rFonts w:ascii="Times New Roman" w:hAnsi="Times New Roman" w:cs="Times New Roman"/>
          <w:sz w:val="24"/>
          <w:szCs w:val="24"/>
        </w:rPr>
        <w:t>kompozit</w:t>
      </w:r>
      <w:proofErr w:type="spellEnd"/>
      <w:r w:rsidRPr="00045EDF">
        <w:rPr>
          <w:rFonts w:ascii="Times New Roman" w:hAnsi="Times New Roman" w:cs="Times New Roman"/>
          <w:sz w:val="24"/>
          <w:szCs w:val="24"/>
        </w:rPr>
        <w:t xml:space="preserve"> içecek ambalajları gibi sıvıların saklanmasında kullanılan kaplar,</w:t>
      </w:r>
      <w:r w:rsidR="000B7A53" w:rsidRPr="000B7A53">
        <w:rPr>
          <w:rFonts w:ascii="Times New Roman" w:hAnsi="Times New Roman" w:cs="Times New Roman"/>
          <w:sz w:val="24"/>
          <w:szCs w:val="24"/>
        </w:rPr>
        <w:t xml:space="preserve"> </w:t>
      </w:r>
    </w:p>
    <w:p w14:paraId="2E1100D3" w14:textId="04FB984D" w:rsidR="00CC1521" w:rsidRPr="00C55C3C" w:rsidRDefault="00CC1521" w:rsidP="00D63E2F">
      <w:pPr>
        <w:spacing w:after="0" w:line="276"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sidRPr="00736E3D">
        <w:rPr>
          <w:rFonts w:ascii="Times New Roman" w:hAnsi="Times New Roman" w:cs="Times New Roman"/>
          <w:sz w:val="24"/>
          <w:szCs w:val="24"/>
        </w:rPr>
        <w:t xml:space="preserve">) </w:t>
      </w:r>
      <w:r>
        <w:rPr>
          <w:rFonts w:ascii="Times New Roman" w:hAnsi="Times New Roman" w:cs="Times New Roman"/>
          <w:sz w:val="24"/>
          <w:szCs w:val="24"/>
        </w:rPr>
        <w:t>K</w:t>
      </w:r>
      <w:r w:rsidRPr="00736E3D">
        <w:rPr>
          <w:rFonts w:ascii="Times New Roman" w:hAnsi="Times New Roman" w:cs="Times New Roman"/>
          <w:sz w:val="24"/>
          <w:szCs w:val="24"/>
        </w:rPr>
        <w:t>apakları dahil</w:t>
      </w:r>
      <w:r w:rsidRPr="00C55C3C">
        <w:rPr>
          <w:rFonts w:ascii="Times New Roman" w:hAnsi="Times New Roman" w:cs="Times New Roman"/>
          <w:sz w:val="24"/>
          <w:szCs w:val="24"/>
        </w:rPr>
        <w:t xml:space="preserve"> olmak üzere içecek </w:t>
      </w:r>
      <w:r w:rsidR="000B7A53">
        <w:rPr>
          <w:rFonts w:ascii="Times New Roman" w:hAnsi="Times New Roman" w:cs="Times New Roman"/>
          <w:sz w:val="24"/>
          <w:szCs w:val="24"/>
        </w:rPr>
        <w:t>bardakları</w:t>
      </w:r>
      <w:r w:rsidR="00133FB5">
        <w:rPr>
          <w:rFonts w:ascii="Times New Roman" w:hAnsi="Times New Roman" w:cs="Times New Roman"/>
          <w:sz w:val="24"/>
          <w:szCs w:val="24"/>
        </w:rPr>
        <w:t>,</w:t>
      </w:r>
    </w:p>
    <w:p w14:paraId="5D595F50" w14:textId="1CAF7CAA" w:rsidR="00CC1521" w:rsidRPr="00C55C3C" w:rsidRDefault="00CC1521" w:rsidP="00D63E2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Pr="00C55C3C">
        <w:rPr>
          <w:rFonts w:ascii="Times New Roman" w:hAnsi="Times New Roman" w:cs="Times New Roman"/>
          <w:sz w:val="24"/>
          <w:szCs w:val="24"/>
        </w:rPr>
        <w:t>) Filtreli tütün ürünleri ve tütün ürünleri ile birlikte kullanılmak üzere pazarlanan filtreler</w:t>
      </w:r>
      <w:r w:rsidR="00133FB5">
        <w:rPr>
          <w:rFonts w:ascii="Times New Roman" w:hAnsi="Times New Roman" w:cs="Times New Roman"/>
          <w:sz w:val="24"/>
          <w:szCs w:val="24"/>
        </w:rPr>
        <w:t>,</w:t>
      </w:r>
    </w:p>
    <w:p w14:paraId="48AA76E6" w14:textId="0B123925" w:rsidR="00CC1521" w:rsidRPr="00C55C3C" w:rsidRDefault="00CC1521" w:rsidP="00D63E2F">
      <w:pPr>
        <w:spacing w:after="0" w:line="276" w:lineRule="auto"/>
        <w:ind w:left="708"/>
        <w:jc w:val="both"/>
        <w:rPr>
          <w:rFonts w:ascii="Times New Roman" w:hAnsi="Times New Roman" w:cs="Times New Roman"/>
          <w:sz w:val="24"/>
          <w:szCs w:val="24"/>
        </w:rPr>
      </w:pPr>
      <w:r>
        <w:rPr>
          <w:rFonts w:ascii="Times New Roman" w:hAnsi="Times New Roman" w:cs="Times New Roman"/>
          <w:sz w:val="24"/>
          <w:szCs w:val="24"/>
        </w:rPr>
        <w:t>e</w:t>
      </w:r>
      <w:r w:rsidRPr="00C55C3C">
        <w:rPr>
          <w:rFonts w:ascii="Times New Roman" w:hAnsi="Times New Roman" w:cs="Times New Roman"/>
          <w:sz w:val="24"/>
          <w:szCs w:val="24"/>
        </w:rPr>
        <w:t xml:space="preserve">) </w:t>
      </w:r>
      <w:r w:rsidR="00DD076C" w:rsidRPr="005C1E2F">
        <w:rPr>
          <w:rFonts w:ascii="Times New Roman" w:eastAsia="Times New Roman" w:hAnsi="Times New Roman" w:cs="Times New Roman"/>
          <w:sz w:val="24"/>
          <w:szCs w:val="24"/>
          <w:lang w:eastAsia="tr-TR"/>
        </w:rPr>
        <w:t xml:space="preserve">Islak mendiller ve </w:t>
      </w:r>
      <w:r w:rsidR="00DD076C">
        <w:rPr>
          <w:rFonts w:ascii="Times New Roman" w:eastAsia="Times New Roman" w:hAnsi="Times New Roman" w:cs="Times New Roman"/>
          <w:sz w:val="24"/>
          <w:szCs w:val="24"/>
          <w:lang w:eastAsia="tr-TR"/>
        </w:rPr>
        <w:t>ıslak</w:t>
      </w:r>
      <w:r w:rsidR="00DD076C" w:rsidRPr="005C1E2F">
        <w:rPr>
          <w:rFonts w:ascii="Times New Roman" w:eastAsia="Times New Roman" w:hAnsi="Times New Roman" w:cs="Times New Roman"/>
          <w:sz w:val="24"/>
          <w:szCs w:val="24"/>
          <w:lang w:eastAsia="tr-TR"/>
        </w:rPr>
        <w:t xml:space="preserve"> yüzey temizleme havluları</w:t>
      </w:r>
      <w:r w:rsidR="00133FB5">
        <w:rPr>
          <w:rFonts w:ascii="Times New Roman" w:hAnsi="Times New Roman" w:cs="Times New Roman"/>
          <w:sz w:val="24"/>
          <w:szCs w:val="24"/>
        </w:rPr>
        <w:t>,</w:t>
      </w:r>
    </w:p>
    <w:p w14:paraId="4EA0328A" w14:textId="7947889C" w:rsidR="00CC1521" w:rsidRPr="00C55C3C" w:rsidRDefault="00CC1521" w:rsidP="00D63E2F">
      <w:pPr>
        <w:spacing w:after="0" w:line="276"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f</w:t>
      </w:r>
      <w:r w:rsidRPr="00C55C3C">
        <w:rPr>
          <w:rFonts w:ascii="Times New Roman" w:hAnsi="Times New Roman" w:cs="Times New Roman"/>
          <w:sz w:val="24"/>
          <w:szCs w:val="24"/>
        </w:rPr>
        <w:t>)</w:t>
      </w:r>
      <w:r>
        <w:rPr>
          <w:rFonts w:ascii="Times New Roman" w:hAnsi="Times New Roman" w:cs="Times New Roman"/>
          <w:sz w:val="24"/>
          <w:szCs w:val="24"/>
        </w:rPr>
        <w:t>T</w:t>
      </w:r>
      <w:r w:rsidRPr="00C55C3C">
        <w:rPr>
          <w:rFonts w:ascii="Times New Roman" w:hAnsi="Times New Roman" w:cs="Times New Roman"/>
          <w:sz w:val="24"/>
          <w:szCs w:val="24"/>
        </w:rPr>
        <w:t>üketicilere</w:t>
      </w:r>
      <w:proofErr w:type="gramEnd"/>
      <w:r w:rsidRPr="00C55C3C">
        <w:rPr>
          <w:rFonts w:ascii="Times New Roman" w:hAnsi="Times New Roman" w:cs="Times New Roman"/>
          <w:sz w:val="24"/>
          <w:szCs w:val="24"/>
        </w:rPr>
        <w:t xml:space="preserve"> dağıtılmayan endüstriyel veya diğer profesyonel kullanım ve uygulamalar için </w:t>
      </w:r>
      <w:r>
        <w:rPr>
          <w:rFonts w:ascii="Times New Roman" w:hAnsi="Times New Roman" w:cs="Times New Roman"/>
          <w:sz w:val="24"/>
          <w:szCs w:val="24"/>
        </w:rPr>
        <w:t xml:space="preserve">üretilen </w:t>
      </w:r>
      <w:r w:rsidRPr="00C55C3C">
        <w:rPr>
          <w:rFonts w:ascii="Times New Roman" w:hAnsi="Times New Roman" w:cs="Times New Roman"/>
          <w:sz w:val="24"/>
          <w:szCs w:val="24"/>
        </w:rPr>
        <w:t>balonlar hariç</w:t>
      </w:r>
      <w:r>
        <w:rPr>
          <w:rFonts w:ascii="Times New Roman" w:hAnsi="Times New Roman" w:cs="Times New Roman"/>
          <w:sz w:val="24"/>
          <w:szCs w:val="24"/>
        </w:rPr>
        <w:t xml:space="preserve"> olmak üzere balonlar</w:t>
      </w:r>
      <w:r w:rsidR="00133FB5">
        <w:rPr>
          <w:rFonts w:ascii="Times New Roman" w:hAnsi="Times New Roman" w:cs="Times New Roman"/>
          <w:sz w:val="24"/>
          <w:szCs w:val="24"/>
        </w:rPr>
        <w:t>,</w:t>
      </w:r>
    </w:p>
    <w:p w14:paraId="72BFC1EE" w14:textId="3E0D65BD" w:rsidR="00CC1521" w:rsidRPr="00C60C50" w:rsidRDefault="00CC1521" w:rsidP="00D63E2F">
      <w:pPr>
        <w:spacing w:after="0" w:line="276" w:lineRule="auto"/>
        <w:ind w:firstLine="708"/>
        <w:jc w:val="both"/>
        <w:rPr>
          <w:rStyle w:val="Gl"/>
          <w:rFonts w:ascii="Times New Roman" w:eastAsia="Times New Roman" w:hAnsi="Times New Roman" w:cs="Times New Roman"/>
          <w:b w:val="0"/>
          <w:sz w:val="24"/>
          <w:szCs w:val="24"/>
          <w:lang w:eastAsia="tr-TR"/>
        </w:rPr>
      </w:pPr>
      <w:r>
        <w:rPr>
          <w:rFonts w:ascii="Times New Roman" w:hAnsi="Times New Roman" w:cs="Times New Roman"/>
          <w:sz w:val="24"/>
          <w:szCs w:val="24"/>
        </w:rPr>
        <w:t>g</w:t>
      </w:r>
      <w:r w:rsidRPr="00C55C3C">
        <w:rPr>
          <w:rFonts w:ascii="Times New Roman" w:hAnsi="Times New Roman" w:cs="Times New Roman"/>
          <w:sz w:val="24"/>
          <w:szCs w:val="24"/>
        </w:rPr>
        <w:t xml:space="preserve">) </w:t>
      </w:r>
      <w:r>
        <w:rPr>
          <w:rStyle w:val="Gl"/>
          <w:rFonts w:ascii="Times New Roman" w:eastAsia="Times New Roman" w:hAnsi="Times New Roman" w:cs="Times New Roman"/>
          <w:b w:val="0"/>
          <w:sz w:val="24"/>
          <w:szCs w:val="24"/>
          <w:lang w:eastAsia="tr-TR"/>
        </w:rPr>
        <w:t xml:space="preserve">Ambalaj Atıklarının Kontrolü Yönetmeliğinin </w:t>
      </w:r>
      <w:proofErr w:type="gramStart"/>
      <w:r>
        <w:rPr>
          <w:rStyle w:val="Gl"/>
          <w:rFonts w:ascii="Times New Roman" w:eastAsia="Times New Roman" w:hAnsi="Times New Roman" w:cs="Times New Roman"/>
          <w:b w:val="0"/>
          <w:sz w:val="24"/>
          <w:szCs w:val="24"/>
          <w:lang w:eastAsia="tr-TR"/>
        </w:rPr>
        <w:t>4 üncü</w:t>
      </w:r>
      <w:proofErr w:type="gramEnd"/>
      <w:r>
        <w:rPr>
          <w:rStyle w:val="Gl"/>
          <w:rFonts w:ascii="Times New Roman" w:eastAsia="Times New Roman" w:hAnsi="Times New Roman" w:cs="Times New Roman"/>
          <w:b w:val="0"/>
          <w:sz w:val="24"/>
          <w:szCs w:val="24"/>
          <w:lang w:eastAsia="tr-TR"/>
        </w:rPr>
        <w:t xml:space="preserve"> maddesi</w:t>
      </w:r>
      <w:r w:rsidR="00D63E2F">
        <w:rPr>
          <w:rStyle w:val="Gl"/>
          <w:rFonts w:ascii="Times New Roman" w:eastAsia="Times New Roman" w:hAnsi="Times New Roman" w:cs="Times New Roman"/>
          <w:b w:val="0"/>
          <w:sz w:val="24"/>
          <w:szCs w:val="24"/>
          <w:lang w:eastAsia="tr-TR"/>
        </w:rPr>
        <w:t>nin birinci f</w:t>
      </w:r>
      <w:r>
        <w:rPr>
          <w:rStyle w:val="Gl"/>
          <w:rFonts w:ascii="Times New Roman" w:eastAsia="Times New Roman" w:hAnsi="Times New Roman" w:cs="Times New Roman"/>
          <w:b w:val="0"/>
          <w:sz w:val="24"/>
          <w:szCs w:val="24"/>
          <w:lang w:eastAsia="tr-TR"/>
        </w:rPr>
        <w:t>ıkrası</w:t>
      </w:r>
      <w:r w:rsidR="00D63E2F">
        <w:rPr>
          <w:rStyle w:val="Gl"/>
          <w:rFonts w:ascii="Times New Roman" w:eastAsia="Times New Roman" w:hAnsi="Times New Roman" w:cs="Times New Roman"/>
          <w:b w:val="0"/>
          <w:sz w:val="24"/>
          <w:szCs w:val="24"/>
          <w:lang w:eastAsia="tr-TR"/>
        </w:rPr>
        <w:t>nın</w:t>
      </w:r>
      <w:r>
        <w:rPr>
          <w:rStyle w:val="Gl"/>
          <w:rFonts w:ascii="Times New Roman" w:eastAsia="Times New Roman" w:hAnsi="Times New Roman" w:cs="Times New Roman"/>
          <w:b w:val="0"/>
          <w:sz w:val="24"/>
          <w:szCs w:val="24"/>
          <w:lang w:eastAsia="tr-TR"/>
        </w:rPr>
        <w:t xml:space="preserve"> </w:t>
      </w:r>
      <w:r w:rsidR="00D63E2F">
        <w:rPr>
          <w:rStyle w:val="Gl"/>
          <w:rFonts w:ascii="Times New Roman" w:eastAsia="Times New Roman" w:hAnsi="Times New Roman" w:cs="Times New Roman"/>
          <w:b w:val="0"/>
          <w:sz w:val="24"/>
          <w:szCs w:val="24"/>
          <w:lang w:eastAsia="tr-TR"/>
        </w:rPr>
        <w:t>(</w:t>
      </w:r>
      <w:r>
        <w:rPr>
          <w:rStyle w:val="Gl"/>
          <w:rFonts w:ascii="Times New Roman" w:eastAsia="Times New Roman" w:hAnsi="Times New Roman" w:cs="Times New Roman"/>
          <w:b w:val="0"/>
          <w:sz w:val="24"/>
          <w:szCs w:val="24"/>
          <w:lang w:eastAsia="tr-TR"/>
        </w:rPr>
        <w:t xml:space="preserve">h) bendinde </w:t>
      </w:r>
      <w:r w:rsidRPr="00C60C50">
        <w:rPr>
          <w:rStyle w:val="Gl"/>
          <w:rFonts w:ascii="Times New Roman" w:eastAsia="Times New Roman" w:hAnsi="Times New Roman" w:cs="Times New Roman"/>
          <w:b w:val="0"/>
          <w:sz w:val="24"/>
          <w:szCs w:val="24"/>
          <w:lang w:eastAsia="tr-TR"/>
        </w:rPr>
        <w:t>tanımlanan hafif plastik taşıma torbaları</w:t>
      </w:r>
      <w:r w:rsidR="006C761D">
        <w:rPr>
          <w:rStyle w:val="Gl"/>
          <w:rFonts w:ascii="Times New Roman" w:eastAsia="Times New Roman" w:hAnsi="Times New Roman" w:cs="Times New Roman"/>
          <w:b w:val="0"/>
          <w:sz w:val="24"/>
          <w:szCs w:val="24"/>
          <w:lang w:eastAsia="tr-TR"/>
        </w:rPr>
        <w:t>,</w:t>
      </w:r>
    </w:p>
    <w:p w14:paraId="6830D5FD" w14:textId="1E400D32" w:rsidR="00CC1521" w:rsidRDefault="00CC1521" w:rsidP="00D63E2F">
      <w:pPr>
        <w:spacing w:after="0" w:line="276" w:lineRule="auto"/>
        <w:ind w:left="708"/>
        <w:jc w:val="both"/>
        <w:rPr>
          <w:rFonts w:ascii="Times New Roman" w:eastAsia="Times New Roman" w:hAnsi="Times New Roman" w:cs="Times New Roman"/>
          <w:sz w:val="24"/>
          <w:szCs w:val="24"/>
          <w:lang w:eastAsia="tr-TR"/>
        </w:rPr>
      </w:pPr>
      <w:proofErr w:type="gramStart"/>
      <w:r>
        <w:rPr>
          <w:rFonts w:ascii="Times New Roman" w:hAnsi="Times New Roman" w:cs="Times New Roman"/>
          <w:sz w:val="24"/>
          <w:szCs w:val="24"/>
        </w:rPr>
        <w:t>ğ</w:t>
      </w:r>
      <w:proofErr w:type="gramEnd"/>
      <w:r w:rsidRPr="00C55C3C">
        <w:rPr>
          <w:rFonts w:ascii="Times New Roman" w:hAnsi="Times New Roman" w:cs="Times New Roman"/>
          <w:sz w:val="24"/>
          <w:szCs w:val="24"/>
        </w:rPr>
        <w:t xml:space="preserve">) Hijyenik </w:t>
      </w:r>
      <w:proofErr w:type="spellStart"/>
      <w:r w:rsidRPr="00C55C3C">
        <w:rPr>
          <w:rFonts w:ascii="Times New Roman" w:hAnsi="Times New Roman" w:cs="Times New Roman"/>
          <w:sz w:val="24"/>
          <w:szCs w:val="24"/>
        </w:rPr>
        <w:t>pedler</w:t>
      </w:r>
      <w:proofErr w:type="spellEnd"/>
      <w:r w:rsidRPr="00C55C3C">
        <w:rPr>
          <w:rFonts w:ascii="Times New Roman" w:hAnsi="Times New Roman" w:cs="Times New Roman"/>
          <w:sz w:val="24"/>
          <w:szCs w:val="24"/>
        </w:rPr>
        <w:t xml:space="preserve">, tamponlar ve tampon </w:t>
      </w:r>
      <w:proofErr w:type="spellStart"/>
      <w:r w:rsidRPr="00C55C3C">
        <w:rPr>
          <w:rFonts w:ascii="Times New Roman" w:hAnsi="Times New Roman" w:cs="Times New Roman"/>
          <w:sz w:val="24"/>
          <w:szCs w:val="24"/>
        </w:rPr>
        <w:t>aplikatörleri</w:t>
      </w:r>
      <w:proofErr w:type="spellEnd"/>
      <w:r w:rsidRPr="00C55C3C">
        <w:rPr>
          <w:rFonts w:ascii="Times New Roman" w:hAnsi="Times New Roman" w:cs="Times New Roman"/>
          <w:sz w:val="24"/>
          <w:szCs w:val="24"/>
        </w:rPr>
        <w:t>.</w:t>
      </w:r>
    </w:p>
    <w:p w14:paraId="078271BF" w14:textId="77777777" w:rsidR="00DE3980" w:rsidRDefault="00DE3980" w:rsidP="00D63E2F">
      <w:pPr>
        <w:pStyle w:val="Balk2"/>
        <w:spacing w:before="0" w:line="276" w:lineRule="auto"/>
        <w:rPr>
          <w:rStyle w:val="Gl"/>
          <w:rFonts w:ascii="Times New Roman" w:hAnsi="Times New Roman" w:cs="Times New Roman"/>
          <w:bCs w:val="0"/>
          <w:color w:val="auto"/>
          <w:sz w:val="24"/>
          <w:szCs w:val="24"/>
        </w:rPr>
      </w:pPr>
    </w:p>
    <w:p w14:paraId="421E6B60" w14:textId="1E64439C" w:rsidR="00E66CA5" w:rsidRPr="007E7068" w:rsidRDefault="00702395" w:rsidP="000A2BCE">
      <w:pPr>
        <w:pStyle w:val="Balk2"/>
        <w:spacing w:before="0" w:line="276" w:lineRule="auto"/>
        <w:jc w:val="center"/>
        <w:rPr>
          <w:rFonts w:ascii="Times New Roman" w:hAnsi="Times New Roman" w:cs="Times New Roman"/>
          <w:color w:val="auto"/>
          <w:sz w:val="24"/>
          <w:szCs w:val="24"/>
        </w:rPr>
      </w:pPr>
      <w:r>
        <w:rPr>
          <w:rStyle w:val="Gl"/>
          <w:rFonts w:ascii="Times New Roman" w:hAnsi="Times New Roman" w:cs="Times New Roman"/>
          <w:bCs w:val="0"/>
          <w:color w:val="auto"/>
          <w:sz w:val="24"/>
          <w:szCs w:val="24"/>
        </w:rPr>
        <w:t>ÜÇÜNCÜ</w:t>
      </w:r>
      <w:r w:rsidRPr="007E7068">
        <w:rPr>
          <w:rStyle w:val="Gl"/>
          <w:rFonts w:ascii="Times New Roman" w:hAnsi="Times New Roman" w:cs="Times New Roman"/>
          <w:bCs w:val="0"/>
          <w:color w:val="auto"/>
          <w:sz w:val="24"/>
          <w:szCs w:val="24"/>
        </w:rPr>
        <w:t xml:space="preserve"> </w:t>
      </w:r>
      <w:r w:rsidR="00E66CA5" w:rsidRPr="007E7068">
        <w:rPr>
          <w:rStyle w:val="Gl"/>
          <w:rFonts w:ascii="Times New Roman" w:hAnsi="Times New Roman" w:cs="Times New Roman"/>
          <w:bCs w:val="0"/>
          <w:color w:val="auto"/>
          <w:sz w:val="24"/>
          <w:szCs w:val="24"/>
        </w:rPr>
        <w:t>BÖLÜM</w:t>
      </w:r>
    </w:p>
    <w:p w14:paraId="11082FB6" w14:textId="64D82C2D" w:rsidR="00F436CD" w:rsidRDefault="00F436CD" w:rsidP="000A2BCE">
      <w:pPr>
        <w:pStyle w:val="NormalWeb"/>
        <w:spacing w:before="0" w:beforeAutospacing="0" w:after="0" w:afterAutospacing="0" w:line="276" w:lineRule="auto"/>
        <w:jc w:val="center"/>
        <w:rPr>
          <w:b/>
        </w:rPr>
      </w:pPr>
      <w:r w:rsidRPr="005007CE">
        <w:rPr>
          <w:b/>
        </w:rPr>
        <w:t>Çeşitli ve Son Hükümler</w:t>
      </w:r>
    </w:p>
    <w:p w14:paraId="5423A1AC" w14:textId="472AB5D7" w:rsidR="00252711" w:rsidRPr="00612F0C" w:rsidRDefault="00252711" w:rsidP="00252711">
      <w:pPr>
        <w:pStyle w:val="NormalWeb"/>
        <w:spacing w:before="0" w:beforeAutospacing="0" w:after="0" w:afterAutospacing="0" w:line="276" w:lineRule="auto"/>
        <w:ind w:firstLine="708"/>
        <w:rPr>
          <w:b/>
        </w:rPr>
      </w:pPr>
      <w:r w:rsidRPr="00612F0C">
        <w:rPr>
          <w:b/>
        </w:rPr>
        <w:t>Piyasa Gözetimi ve Denetimi</w:t>
      </w:r>
    </w:p>
    <w:p w14:paraId="4C8EE48D" w14:textId="5FF74512" w:rsidR="00252711" w:rsidRPr="004A14A0" w:rsidRDefault="00252711" w:rsidP="004A14A0">
      <w:pPr>
        <w:pStyle w:val="NormalWeb"/>
        <w:spacing w:before="0" w:beforeAutospacing="0" w:after="0" w:afterAutospacing="0" w:line="276" w:lineRule="auto"/>
        <w:ind w:firstLine="708"/>
        <w:jc w:val="both"/>
      </w:pPr>
      <w:r w:rsidRPr="00612F0C">
        <w:rPr>
          <w:b/>
        </w:rPr>
        <w:t xml:space="preserve">MADDE 10-(1) </w:t>
      </w:r>
      <w:r w:rsidRPr="00612F0C">
        <w:t xml:space="preserve">Bu Yönetmelik kapsamında yer alan ürünlerin piyasa gözetimi ve denetimi, 10/7/2021 tarihli ve 31357 sayılı Resmî </w:t>
      </w:r>
      <w:proofErr w:type="spellStart"/>
      <w:r w:rsidRPr="00612F0C">
        <w:t>Gazete’de</w:t>
      </w:r>
      <w:proofErr w:type="spellEnd"/>
      <w:r w:rsidRPr="00612F0C">
        <w:t xml:space="preserve"> yayımlanan Ürünlerin Piyasa Gözetimi ve Denetimine Dair Çerçeve Yönetmelik hükümleri doğrultusunda Çevre, Şehircilik ve İklim Değişikliği Bakanlığı ve Ticaret Bakanlığı tarafından gerçekleştirilir.</w:t>
      </w:r>
    </w:p>
    <w:p w14:paraId="147C1DE0" w14:textId="77777777" w:rsidR="005F7B19" w:rsidRPr="00352696" w:rsidRDefault="005F7B19" w:rsidP="005F7B19">
      <w:pPr>
        <w:spacing w:after="0" w:line="276" w:lineRule="auto"/>
        <w:ind w:firstLine="708"/>
        <w:rPr>
          <w:rFonts w:ascii="Times New Roman" w:eastAsia="Times New Roman" w:hAnsi="Times New Roman" w:cs="Times New Roman"/>
          <w:sz w:val="24"/>
          <w:szCs w:val="24"/>
          <w:lang w:eastAsia="tr-TR"/>
        </w:rPr>
      </w:pPr>
      <w:r w:rsidRPr="00352696">
        <w:rPr>
          <w:rFonts w:ascii="Times New Roman" w:eastAsia="Times New Roman" w:hAnsi="Times New Roman" w:cs="Times New Roman"/>
          <w:b/>
          <w:bCs/>
          <w:sz w:val="24"/>
          <w:szCs w:val="24"/>
          <w:lang w:eastAsia="tr-TR"/>
        </w:rPr>
        <w:t>Tek kullanımlık plastik ürünlere ilişkin teknik özellikler ve kılavuzlar</w:t>
      </w:r>
    </w:p>
    <w:p w14:paraId="7892C8FA" w14:textId="6445FB18" w:rsidR="005F7B19" w:rsidRPr="007C1C81" w:rsidRDefault="005F7B19" w:rsidP="005F7B19">
      <w:pPr>
        <w:spacing w:after="0" w:line="276" w:lineRule="auto"/>
        <w:ind w:firstLine="708"/>
        <w:jc w:val="both"/>
        <w:rPr>
          <w:rFonts w:ascii="Times New Roman" w:hAnsi="Times New Roman" w:cs="Times New Roman"/>
          <w:color w:val="000000" w:themeColor="text1"/>
          <w:sz w:val="24"/>
          <w:szCs w:val="24"/>
        </w:rPr>
      </w:pPr>
      <w:r w:rsidRPr="001472B7">
        <w:rPr>
          <w:rFonts w:ascii="Times New Roman" w:eastAsia="Times New Roman" w:hAnsi="Times New Roman" w:cs="Times New Roman"/>
          <w:b/>
          <w:bCs/>
          <w:sz w:val="24"/>
          <w:szCs w:val="24"/>
          <w:lang w:eastAsia="tr-TR"/>
        </w:rPr>
        <w:t xml:space="preserve">MADDE </w:t>
      </w:r>
      <w:r w:rsidRPr="00D41C40">
        <w:rPr>
          <w:rFonts w:ascii="Times New Roman" w:eastAsia="Times New Roman" w:hAnsi="Times New Roman" w:cs="Times New Roman"/>
          <w:b/>
          <w:bCs/>
          <w:sz w:val="24"/>
          <w:szCs w:val="24"/>
          <w:lang w:eastAsia="tr-TR"/>
        </w:rPr>
        <w:t>1</w:t>
      </w:r>
      <w:r w:rsidR="006D1B92">
        <w:rPr>
          <w:rFonts w:ascii="Times New Roman" w:eastAsia="Times New Roman" w:hAnsi="Times New Roman" w:cs="Times New Roman"/>
          <w:b/>
          <w:bCs/>
          <w:sz w:val="24"/>
          <w:szCs w:val="24"/>
          <w:lang w:eastAsia="tr-TR"/>
        </w:rPr>
        <w:t>1</w:t>
      </w:r>
      <w:r>
        <w:rPr>
          <w:rFonts w:ascii="Times New Roman" w:eastAsia="Times New Roman" w:hAnsi="Times New Roman" w:cs="Times New Roman"/>
          <w:sz w:val="24"/>
          <w:szCs w:val="24"/>
          <w:lang w:eastAsia="tr-TR"/>
        </w:rPr>
        <w:t xml:space="preserve">-(1) </w:t>
      </w:r>
      <w:r w:rsidRPr="007C1C81">
        <w:rPr>
          <w:rFonts w:ascii="Times New Roman" w:eastAsia="Times New Roman" w:hAnsi="Times New Roman" w:cs="Times New Roman"/>
          <w:sz w:val="24"/>
          <w:szCs w:val="24"/>
          <w:lang w:eastAsia="tr-TR"/>
        </w:rPr>
        <w:t>Yönetmeliğin amaçları bakımından tek kullanımlık plastik ürün olarak kabul edilecek hususlara ve açıklayıcı örneklere ilişkin A</w:t>
      </w:r>
      <w:r>
        <w:rPr>
          <w:rFonts w:ascii="Times New Roman" w:eastAsia="Times New Roman" w:hAnsi="Times New Roman" w:cs="Times New Roman"/>
          <w:sz w:val="24"/>
          <w:szCs w:val="24"/>
          <w:lang w:eastAsia="tr-TR"/>
        </w:rPr>
        <w:t xml:space="preserve">vrupa </w:t>
      </w:r>
      <w:r w:rsidRPr="007C1C81">
        <w:rPr>
          <w:rFonts w:ascii="Times New Roman" w:eastAsia="Times New Roman" w:hAnsi="Times New Roman" w:cs="Times New Roman"/>
          <w:sz w:val="24"/>
          <w:szCs w:val="24"/>
          <w:lang w:eastAsia="tr-TR"/>
        </w:rPr>
        <w:t>B</w:t>
      </w:r>
      <w:r>
        <w:rPr>
          <w:rFonts w:ascii="Times New Roman" w:eastAsia="Times New Roman" w:hAnsi="Times New Roman" w:cs="Times New Roman"/>
          <w:sz w:val="24"/>
          <w:szCs w:val="24"/>
          <w:lang w:eastAsia="tr-TR"/>
        </w:rPr>
        <w:t>irliği</w:t>
      </w:r>
      <w:r w:rsidRPr="007C1C81">
        <w:rPr>
          <w:rFonts w:ascii="Times New Roman" w:eastAsia="Times New Roman" w:hAnsi="Times New Roman" w:cs="Times New Roman"/>
          <w:sz w:val="24"/>
          <w:szCs w:val="24"/>
          <w:lang w:eastAsia="tr-TR"/>
        </w:rPr>
        <w:t xml:space="preserve"> </w:t>
      </w:r>
      <w:r w:rsidRPr="007C1C81">
        <w:rPr>
          <w:rFonts w:ascii="Times New Roman" w:hAnsi="Times New Roman" w:cs="Times New Roman"/>
          <w:color w:val="000000" w:themeColor="text1"/>
          <w:sz w:val="24"/>
          <w:szCs w:val="24"/>
        </w:rPr>
        <w:t>Komisyonu tarafından yayımlanan kılavuzlar esas alınır. Söz konusu kılavuzlar İngilizce ve Türkçe olarak Bakanlık internet sitesinde yayımlanır.</w:t>
      </w:r>
    </w:p>
    <w:p w14:paraId="10225448" w14:textId="77777777" w:rsidR="00A869B8" w:rsidRDefault="00934494" w:rsidP="00F46360">
      <w:pPr>
        <w:pStyle w:val="metin"/>
        <w:spacing w:before="0" w:beforeAutospacing="0" w:after="0" w:afterAutospacing="0" w:line="276" w:lineRule="auto"/>
        <w:ind w:firstLine="708"/>
        <w:jc w:val="both"/>
        <w:rPr>
          <w:b/>
          <w:bCs/>
          <w:color w:val="000000"/>
        </w:rPr>
      </w:pPr>
      <w:r w:rsidRPr="00934494">
        <w:rPr>
          <w:b/>
          <w:bCs/>
          <w:color w:val="000000"/>
        </w:rPr>
        <w:t>Avrupa Birliği mevzuatına uyum</w:t>
      </w:r>
    </w:p>
    <w:p w14:paraId="22F03AC4" w14:textId="6BBEA826" w:rsidR="00934494" w:rsidRPr="00934494" w:rsidRDefault="00934494" w:rsidP="00F46360">
      <w:pPr>
        <w:pStyle w:val="metin"/>
        <w:spacing w:before="0" w:beforeAutospacing="0" w:after="0" w:afterAutospacing="0" w:line="276" w:lineRule="auto"/>
        <w:ind w:firstLine="708"/>
        <w:jc w:val="both"/>
        <w:rPr>
          <w:color w:val="000000"/>
        </w:rPr>
      </w:pPr>
      <w:r w:rsidRPr="00934494">
        <w:rPr>
          <w:b/>
          <w:bCs/>
          <w:color w:val="000000"/>
        </w:rPr>
        <w:t xml:space="preserve">MADDE </w:t>
      </w:r>
      <w:r w:rsidR="0098210D">
        <w:rPr>
          <w:b/>
          <w:bCs/>
          <w:color w:val="000000"/>
        </w:rPr>
        <w:t>1</w:t>
      </w:r>
      <w:r w:rsidR="006D1B92">
        <w:rPr>
          <w:b/>
          <w:bCs/>
          <w:color w:val="000000"/>
        </w:rPr>
        <w:t>2</w:t>
      </w:r>
      <w:r w:rsidRPr="00934494">
        <w:rPr>
          <w:b/>
          <w:bCs/>
          <w:color w:val="000000"/>
        </w:rPr>
        <w:t>- </w:t>
      </w:r>
      <w:r w:rsidRPr="00934494">
        <w:rPr>
          <w:color w:val="000000"/>
        </w:rPr>
        <w:t xml:space="preserve">(1) Bu Yönetmelik, </w:t>
      </w:r>
      <w:r>
        <w:rPr>
          <w:color w:val="000000"/>
        </w:rPr>
        <w:t>B</w:t>
      </w:r>
      <w:r w:rsidRPr="00934494">
        <w:rPr>
          <w:color w:val="000000"/>
        </w:rPr>
        <w:t xml:space="preserve">elirli </w:t>
      </w:r>
      <w:r>
        <w:rPr>
          <w:color w:val="000000"/>
        </w:rPr>
        <w:t>P</w:t>
      </w:r>
      <w:r w:rsidRPr="00934494">
        <w:rPr>
          <w:color w:val="000000"/>
        </w:rPr>
        <w:t xml:space="preserve">lastik </w:t>
      </w:r>
      <w:r>
        <w:rPr>
          <w:color w:val="000000"/>
        </w:rPr>
        <w:t>Ü</w:t>
      </w:r>
      <w:r w:rsidRPr="00934494">
        <w:rPr>
          <w:color w:val="000000"/>
        </w:rPr>
        <w:t xml:space="preserve">rünlerin </w:t>
      </w:r>
      <w:r>
        <w:rPr>
          <w:color w:val="000000"/>
        </w:rPr>
        <w:t>Ç</w:t>
      </w:r>
      <w:r w:rsidRPr="00934494">
        <w:rPr>
          <w:color w:val="000000"/>
        </w:rPr>
        <w:t xml:space="preserve">evre </w:t>
      </w:r>
      <w:r>
        <w:rPr>
          <w:color w:val="000000"/>
        </w:rPr>
        <w:t>Ü</w:t>
      </w:r>
      <w:r w:rsidRPr="00934494">
        <w:rPr>
          <w:color w:val="000000"/>
        </w:rPr>
        <w:t xml:space="preserve">zerindeki </w:t>
      </w:r>
      <w:r>
        <w:rPr>
          <w:color w:val="000000"/>
        </w:rPr>
        <w:t>E</w:t>
      </w:r>
      <w:r w:rsidRPr="00934494">
        <w:rPr>
          <w:color w:val="000000"/>
        </w:rPr>
        <w:t xml:space="preserve">tkisinin </w:t>
      </w:r>
      <w:r>
        <w:rPr>
          <w:color w:val="000000"/>
        </w:rPr>
        <w:t>A</w:t>
      </w:r>
      <w:r w:rsidRPr="00934494">
        <w:rPr>
          <w:color w:val="000000"/>
        </w:rPr>
        <w:t>zaltılması</w:t>
      </w:r>
      <w:r>
        <w:rPr>
          <w:color w:val="000000"/>
        </w:rPr>
        <w:t xml:space="preserve"> Hakkında 2019/904/AB sayılı ve 5/6/2019</w:t>
      </w:r>
      <w:r w:rsidRPr="00934494">
        <w:rPr>
          <w:color w:val="000000"/>
        </w:rPr>
        <w:t xml:space="preserve"> tarihli Avrupa Parlamentosu ve Konsey Direktifi dikkate alınarak Avrupa Birliği mevzuatına uyum çerçevesinde hazırlanmıştır.</w:t>
      </w:r>
    </w:p>
    <w:p w14:paraId="492EA600" w14:textId="77777777" w:rsidR="0007697F" w:rsidRDefault="0007697F" w:rsidP="00F46360">
      <w:pPr>
        <w:pStyle w:val="metin"/>
        <w:spacing w:before="0" w:beforeAutospacing="0" w:after="0" w:afterAutospacing="0" w:line="276" w:lineRule="auto"/>
        <w:ind w:firstLine="708"/>
        <w:jc w:val="both"/>
        <w:rPr>
          <w:b/>
          <w:bCs/>
          <w:color w:val="000000"/>
        </w:rPr>
      </w:pPr>
      <w:r w:rsidRPr="0007697F">
        <w:rPr>
          <w:b/>
          <w:bCs/>
          <w:color w:val="000000"/>
        </w:rPr>
        <w:t>İdari yaptırım</w:t>
      </w:r>
    </w:p>
    <w:p w14:paraId="4CD5C274" w14:textId="0C45B13E" w:rsidR="007549A7" w:rsidRPr="0007697F" w:rsidRDefault="0007697F" w:rsidP="007549A7">
      <w:pPr>
        <w:pStyle w:val="metin"/>
        <w:spacing w:before="0" w:beforeAutospacing="0" w:after="0" w:afterAutospacing="0" w:line="276" w:lineRule="auto"/>
        <w:ind w:firstLine="708"/>
        <w:jc w:val="both"/>
        <w:rPr>
          <w:color w:val="000000"/>
        </w:rPr>
      </w:pPr>
      <w:r w:rsidRPr="0007697F">
        <w:rPr>
          <w:b/>
          <w:bCs/>
          <w:color w:val="000000"/>
        </w:rPr>
        <w:t xml:space="preserve">MADDE </w:t>
      </w:r>
      <w:r w:rsidR="0098210D" w:rsidRPr="00D41C40">
        <w:rPr>
          <w:b/>
          <w:bCs/>
        </w:rPr>
        <w:t>1</w:t>
      </w:r>
      <w:r w:rsidR="006D1B92">
        <w:rPr>
          <w:b/>
          <w:bCs/>
        </w:rPr>
        <w:t>3</w:t>
      </w:r>
      <w:r w:rsidRPr="0007697F">
        <w:rPr>
          <w:b/>
          <w:bCs/>
          <w:color w:val="000000"/>
        </w:rPr>
        <w:t>- </w:t>
      </w:r>
      <w:r w:rsidR="007549A7" w:rsidRPr="0007697F">
        <w:rPr>
          <w:color w:val="000000"/>
        </w:rPr>
        <w:t xml:space="preserve">(1) </w:t>
      </w:r>
      <w:r w:rsidR="00B07580">
        <w:rPr>
          <w:color w:val="000000"/>
        </w:rPr>
        <w:t xml:space="preserve">Bu Yönetmelik </w:t>
      </w:r>
      <w:r w:rsidR="007549A7" w:rsidRPr="0007697F">
        <w:rPr>
          <w:color w:val="000000"/>
        </w:rPr>
        <w:t xml:space="preserve">hükümlerine aykırı hareket edenler hakkında, 2872 sayılı Kanun </w:t>
      </w:r>
      <w:r w:rsidR="007549A7" w:rsidRPr="00923E50">
        <w:rPr>
          <w:color w:val="000000" w:themeColor="text1"/>
        </w:rPr>
        <w:t xml:space="preserve">ve 7223 sayılı Kanun </w:t>
      </w:r>
      <w:r w:rsidR="007549A7">
        <w:rPr>
          <w:color w:val="000000"/>
        </w:rPr>
        <w:t>ile</w:t>
      </w:r>
      <w:r w:rsidR="007549A7" w:rsidRPr="0007697F">
        <w:rPr>
          <w:color w:val="000000"/>
        </w:rPr>
        <w:t xml:space="preserve"> ilgili diğer mevzuat hükümlerinde öngörülen idari yaptırımlar uygulanır. </w:t>
      </w:r>
      <w:r w:rsidR="007549A7">
        <w:rPr>
          <w:color w:val="000000"/>
        </w:rPr>
        <w:t>Bu kapsamda gerçekleştirilecek i</w:t>
      </w:r>
      <w:r w:rsidR="007549A7" w:rsidRPr="0007697F">
        <w:rPr>
          <w:color w:val="000000"/>
        </w:rPr>
        <w:t>dari yaptırımlar ilgili mevzuatında öngörülen idarelerce tesis edilir.</w:t>
      </w:r>
      <w:r w:rsidR="007549A7">
        <w:rPr>
          <w:color w:val="000000"/>
        </w:rPr>
        <w:t xml:space="preserve"> </w:t>
      </w:r>
    </w:p>
    <w:p w14:paraId="2EAA16A1" w14:textId="77777777" w:rsidR="00F436CD" w:rsidRPr="00F436CD" w:rsidRDefault="00F436CD" w:rsidP="00F46360">
      <w:pPr>
        <w:pStyle w:val="NormalWeb"/>
        <w:spacing w:before="0" w:beforeAutospacing="0" w:after="0" w:afterAutospacing="0" w:line="276" w:lineRule="auto"/>
        <w:ind w:firstLine="708"/>
        <w:rPr>
          <w:b/>
        </w:rPr>
      </w:pPr>
      <w:r w:rsidRPr="00F436CD">
        <w:rPr>
          <w:b/>
        </w:rPr>
        <w:t>Yürürlük</w:t>
      </w:r>
    </w:p>
    <w:p w14:paraId="227C8384" w14:textId="7EDBCCB7" w:rsidR="000F7C92" w:rsidRPr="005F7B19" w:rsidRDefault="0007697F" w:rsidP="00491FFA">
      <w:pPr>
        <w:pStyle w:val="NormalWeb"/>
        <w:spacing w:before="0" w:beforeAutospacing="0" w:after="0" w:afterAutospacing="0" w:line="276" w:lineRule="auto"/>
        <w:ind w:firstLine="708"/>
        <w:jc w:val="both"/>
        <w:rPr>
          <w:bCs/>
        </w:rPr>
      </w:pPr>
      <w:r>
        <w:rPr>
          <w:b/>
        </w:rPr>
        <w:t xml:space="preserve">MADDE </w:t>
      </w:r>
      <w:r w:rsidR="0098210D">
        <w:rPr>
          <w:b/>
        </w:rPr>
        <w:t>1</w:t>
      </w:r>
      <w:r w:rsidR="006D1B92">
        <w:rPr>
          <w:b/>
        </w:rPr>
        <w:t>4</w:t>
      </w:r>
      <w:r w:rsidR="00F436CD" w:rsidRPr="00F436CD">
        <w:rPr>
          <w:b/>
        </w:rPr>
        <w:t xml:space="preserve"> – </w:t>
      </w:r>
      <w:r w:rsidR="00F436CD" w:rsidRPr="00F436CD">
        <w:t>(1) Bu Yönetmeli</w:t>
      </w:r>
      <w:r w:rsidR="004A14A0">
        <w:t xml:space="preserve">k </w:t>
      </w:r>
      <w:r w:rsidR="004A14A0" w:rsidRPr="005F7B19">
        <w:rPr>
          <w:color w:val="000000" w:themeColor="text1"/>
        </w:rPr>
        <w:t>yayımı tarihinde</w:t>
      </w:r>
      <w:r w:rsidR="004A14A0">
        <w:rPr>
          <w:color w:val="000000" w:themeColor="text1"/>
        </w:rPr>
        <w:t xml:space="preserve"> yürürlüğe girer. </w:t>
      </w:r>
    </w:p>
    <w:p w14:paraId="0FF293CB" w14:textId="05292959" w:rsidR="00F436CD" w:rsidRPr="00F436CD" w:rsidRDefault="00F436CD" w:rsidP="00F46360">
      <w:pPr>
        <w:pStyle w:val="NormalWeb"/>
        <w:spacing w:before="0" w:beforeAutospacing="0" w:after="0" w:afterAutospacing="0" w:line="276" w:lineRule="auto"/>
        <w:ind w:firstLine="708"/>
        <w:rPr>
          <w:b/>
        </w:rPr>
      </w:pPr>
      <w:r w:rsidRPr="00F436CD">
        <w:rPr>
          <w:b/>
        </w:rPr>
        <w:t>Yürütme</w:t>
      </w:r>
    </w:p>
    <w:p w14:paraId="681C8073" w14:textId="03C0EEF5" w:rsidR="00F436CD" w:rsidRPr="00F436CD" w:rsidRDefault="0007697F" w:rsidP="00F46360">
      <w:pPr>
        <w:pStyle w:val="NormalWeb"/>
        <w:spacing w:before="0" w:beforeAutospacing="0" w:after="0" w:afterAutospacing="0" w:line="276" w:lineRule="auto"/>
        <w:ind w:firstLine="708"/>
        <w:rPr>
          <w:b/>
        </w:rPr>
      </w:pPr>
      <w:r>
        <w:rPr>
          <w:b/>
        </w:rPr>
        <w:t xml:space="preserve">MADDE </w:t>
      </w:r>
      <w:r w:rsidR="0098210D">
        <w:rPr>
          <w:b/>
        </w:rPr>
        <w:t>1</w:t>
      </w:r>
      <w:r w:rsidR="004A14A0">
        <w:rPr>
          <w:b/>
        </w:rPr>
        <w:t>5</w:t>
      </w:r>
      <w:r w:rsidR="00F436CD" w:rsidRPr="00F436CD">
        <w:rPr>
          <w:b/>
        </w:rPr>
        <w:t xml:space="preserve"> – </w:t>
      </w:r>
      <w:r w:rsidR="00F436CD" w:rsidRPr="00F436CD">
        <w:t>(1) Bu</w:t>
      </w:r>
      <w:r w:rsidR="00EC4DBA">
        <w:t xml:space="preserve"> Yönetmelik hükümlerini Çevre,</w:t>
      </w:r>
      <w:r w:rsidR="00F436CD" w:rsidRPr="00F436CD">
        <w:t xml:space="preserve"> Şehircilik </w:t>
      </w:r>
      <w:r w:rsidR="00EC4DBA">
        <w:t xml:space="preserve">ve İklim Değişikliği </w:t>
      </w:r>
      <w:r w:rsidR="00F436CD" w:rsidRPr="00F436CD">
        <w:t>Bakanı yürütür.</w:t>
      </w:r>
    </w:p>
    <w:p w14:paraId="46CE915A" w14:textId="77777777" w:rsidR="00A869B8" w:rsidRDefault="00A869B8" w:rsidP="000A2BCE">
      <w:pPr>
        <w:pStyle w:val="NormalWeb"/>
        <w:spacing w:before="0" w:beforeAutospacing="0" w:after="0" w:afterAutospacing="0" w:line="276" w:lineRule="auto"/>
        <w:rPr>
          <w:rStyle w:val="Gl"/>
        </w:rPr>
      </w:pPr>
    </w:p>
    <w:p w14:paraId="06E31F3C" w14:textId="77777777" w:rsidR="006D1B92" w:rsidRDefault="006D1B92">
      <w:pPr>
        <w:rPr>
          <w:rFonts w:ascii="Times New Roman" w:hAnsi="Times New Roman" w:cs="Times New Roman"/>
          <w:b/>
          <w:bCs/>
          <w:sz w:val="24"/>
          <w:szCs w:val="24"/>
        </w:rPr>
      </w:pPr>
      <w:r>
        <w:rPr>
          <w:rFonts w:ascii="Times New Roman" w:hAnsi="Times New Roman" w:cs="Times New Roman"/>
          <w:b/>
          <w:bCs/>
          <w:sz w:val="24"/>
          <w:szCs w:val="24"/>
        </w:rPr>
        <w:br w:type="page"/>
      </w:r>
    </w:p>
    <w:p w14:paraId="128C36EB" w14:textId="2FCDD7F8" w:rsidR="000D5036" w:rsidRPr="007434F1" w:rsidRDefault="000D5036" w:rsidP="000D5036">
      <w:pPr>
        <w:jc w:val="right"/>
        <w:rPr>
          <w:rFonts w:ascii="Times New Roman" w:hAnsi="Times New Roman" w:cs="Times New Roman"/>
          <w:b/>
          <w:bCs/>
          <w:sz w:val="24"/>
          <w:szCs w:val="24"/>
        </w:rPr>
      </w:pPr>
      <w:r w:rsidRPr="007434F1">
        <w:rPr>
          <w:rFonts w:ascii="Times New Roman" w:hAnsi="Times New Roman" w:cs="Times New Roman"/>
          <w:b/>
          <w:bCs/>
          <w:sz w:val="24"/>
          <w:szCs w:val="24"/>
        </w:rPr>
        <w:lastRenderedPageBreak/>
        <w:t>EK-</w:t>
      </w:r>
      <w:r w:rsidR="00491FFA">
        <w:rPr>
          <w:rFonts w:ascii="Times New Roman" w:hAnsi="Times New Roman" w:cs="Times New Roman"/>
          <w:b/>
          <w:bCs/>
          <w:sz w:val="24"/>
          <w:szCs w:val="24"/>
        </w:rPr>
        <w:t>1</w:t>
      </w:r>
    </w:p>
    <w:p w14:paraId="2743142A" w14:textId="08646D3C" w:rsidR="00612F0C" w:rsidRPr="00527A61" w:rsidRDefault="00957976" w:rsidP="00612F0C">
      <w:pPr>
        <w:spacing w:after="0" w:line="240" w:lineRule="auto"/>
        <w:jc w:val="both"/>
        <w:outlineLvl w:val="1"/>
        <w:rPr>
          <w:rFonts w:ascii="Times New Roman" w:eastAsia="Times New Roman" w:hAnsi="Times New Roman" w:cs="Times New Roman"/>
          <w:b/>
          <w:bCs/>
          <w:sz w:val="24"/>
          <w:szCs w:val="24"/>
          <w:lang w:eastAsia="tr-TR"/>
        </w:rPr>
      </w:pPr>
      <w:r w:rsidRPr="00527A61">
        <w:rPr>
          <w:rFonts w:ascii="Times New Roman" w:eastAsia="Times New Roman" w:hAnsi="Times New Roman" w:cs="Times New Roman"/>
          <w:b/>
          <w:bCs/>
          <w:sz w:val="24"/>
          <w:szCs w:val="24"/>
          <w:lang w:eastAsia="tr-TR"/>
        </w:rPr>
        <w:t xml:space="preserve"> </w:t>
      </w:r>
      <w:r w:rsidR="00612F0C">
        <w:rPr>
          <w:rFonts w:ascii="Times New Roman" w:eastAsia="Times New Roman" w:hAnsi="Times New Roman" w:cs="Times New Roman"/>
          <w:b/>
          <w:bCs/>
          <w:sz w:val="24"/>
          <w:szCs w:val="24"/>
          <w:lang w:eastAsia="tr-TR"/>
        </w:rPr>
        <w:t>Bölüm</w:t>
      </w:r>
      <w:r w:rsidR="00612F0C" w:rsidRPr="00527A61">
        <w:rPr>
          <w:rFonts w:ascii="Times New Roman" w:eastAsia="Times New Roman" w:hAnsi="Times New Roman" w:cs="Times New Roman"/>
          <w:b/>
          <w:bCs/>
          <w:sz w:val="24"/>
          <w:szCs w:val="24"/>
          <w:lang w:eastAsia="tr-TR"/>
        </w:rPr>
        <w:t xml:space="preserve"> </w:t>
      </w:r>
      <w:r w:rsidR="00612F0C">
        <w:rPr>
          <w:rFonts w:ascii="Times New Roman" w:eastAsia="Times New Roman" w:hAnsi="Times New Roman" w:cs="Times New Roman"/>
          <w:b/>
          <w:bCs/>
          <w:sz w:val="24"/>
          <w:szCs w:val="24"/>
          <w:lang w:eastAsia="tr-TR"/>
        </w:rPr>
        <w:t>A</w:t>
      </w:r>
      <w:r w:rsidR="00612F0C" w:rsidRPr="00527A61">
        <w:rPr>
          <w:rFonts w:ascii="Times New Roman" w:eastAsia="Times New Roman" w:hAnsi="Times New Roman" w:cs="Times New Roman"/>
          <w:b/>
          <w:bCs/>
          <w:sz w:val="24"/>
          <w:szCs w:val="24"/>
          <w:lang w:eastAsia="tr-TR"/>
        </w:rPr>
        <w:t xml:space="preserve"> – Filtreli Tütün Ürünleri </w:t>
      </w:r>
      <w:r w:rsidR="00612F0C">
        <w:rPr>
          <w:rFonts w:ascii="Times New Roman" w:eastAsia="Times New Roman" w:hAnsi="Times New Roman" w:cs="Times New Roman"/>
          <w:b/>
          <w:bCs/>
          <w:sz w:val="24"/>
          <w:szCs w:val="24"/>
          <w:lang w:eastAsia="tr-TR"/>
        </w:rPr>
        <w:t>ve</w:t>
      </w:r>
      <w:r w:rsidR="00612F0C" w:rsidRPr="00527A61">
        <w:rPr>
          <w:rFonts w:ascii="Times New Roman" w:eastAsia="Times New Roman" w:hAnsi="Times New Roman" w:cs="Times New Roman"/>
          <w:b/>
          <w:bCs/>
          <w:sz w:val="24"/>
          <w:szCs w:val="24"/>
          <w:lang w:eastAsia="tr-TR"/>
        </w:rPr>
        <w:t xml:space="preserve"> Filtreler İçin İşaretleme</w:t>
      </w:r>
    </w:p>
    <w:p w14:paraId="536966D9" w14:textId="77777777" w:rsidR="00612F0C" w:rsidRDefault="00612F0C" w:rsidP="00612F0C">
      <w:p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Ambalaj yüzey alanı ≥ 10 cm²</w:t>
      </w:r>
      <w:r>
        <w:rPr>
          <w:rFonts w:ascii="Times New Roman" w:eastAsia="Times New Roman" w:hAnsi="Times New Roman" w:cs="Times New Roman"/>
          <w:sz w:val="24"/>
          <w:szCs w:val="24"/>
          <w:lang w:eastAsia="tr-TR"/>
        </w:rPr>
        <w:t xml:space="preserve"> olmak üzere f</w:t>
      </w:r>
      <w:r w:rsidRPr="00527A61">
        <w:rPr>
          <w:rFonts w:ascii="Times New Roman" w:eastAsia="Times New Roman" w:hAnsi="Times New Roman" w:cs="Times New Roman"/>
          <w:sz w:val="24"/>
          <w:szCs w:val="24"/>
          <w:lang w:eastAsia="tr-TR"/>
        </w:rPr>
        <w:t>iltreli tütün ürünlerinin paketleri</w:t>
      </w:r>
      <w:r>
        <w:rPr>
          <w:rFonts w:ascii="Times New Roman" w:eastAsia="Times New Roman" w:hAnsi="Times New Roman" w:cs="Times New Roman"/>
          <w:sz w:val="24"/>
          <w:szCs w:val="24"/>
          <w:lang w:eastAsia="tr-TR"/>
        </w:rPr>
        <w:t xml:space="preserve"> ve t</w:t>
      </w:r>
      <w:r w:rsidRPr="00527A61">
        <w:rPr>
          <w:rFonts w:ascii="Times New Roman" w:eastAsia="Times New Roman" w:hAnsi="Times New Roman" w:cs="Times New Roman"/>
          <w:sz w:val="24"/>
          <w:szCs w:val="24"/>
          <w:lang w:eastAsia="tr-TR"/>
        </w:rPr>
        <w:t>ütünle birlikte kullanılmak üzere satılan filtre ambalajları</w:t>
      </w:r>
      <w:r>
        <w:rPr>
          <w:rFonts w:ascii="Times New Roman" w:eastAsia="Times New Roman" w:hAnsi="Times New Roman" w:cs="Times New Roman"/>
          <w:sz w:val="24"/>
          <w:szCs w:val="24"/>
          <w:lang w:eastAsia="tr-TR"/>
        </w:rPr>
        <w:t>na uygulanmak üzere aşağıdaki görsel belirtilen kurallara göre kullanılacaktır.</w:t>
      </w:r>
    </w:p>
    <w:p w14:paraId="0D9B79A3" w14:textId="77777777" w:rsidR="00612F0C" w:rsidRPr="00527A61" w:rsidRDefault="00612F0C" w:rsidP="00612F0C">
      <w:pPr>
        <w:spacing w:after="0" w:line="240" w:lineRule="auto"/>
        <w:jc w:val="center"/>
        <w:rPr>
          <w:rFonts w:ascii="Times New Roman" w:eastAsia="Times New Roman" w:hAnsi="Times New Roman" w:cs="Times New Roman"/>
          <w:sz w:val="24"/>
          <w:szCs w:val="24"/>
          <w:lang w:eastAsia="tr-TR"/>
        </w:rPr>
      </w:pPr>
      <w:r w:rsidRPr="00787A61">
        <w:rPr>
          <w:noProof/>
          <w:lang w:eastAsia="tr-TR"/>
        </w:rPr>
        <w:drawing>
          <wp:inline distT="0" distB="0" distL="0" distR="0" wp14:anchorId="02F42256" wp14:editId="6AD5FFDA">
            <wp:extent cx="1371600" cy="8191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1371600" cy="819150"/>
                    </a:xfrm>
                    <a:prstGeom prst="rect">
                      <a:avLst/>
                    </a:prstGeom>
                  </pic:spPr>
                </pic:pic>
              </a:graphicData>
            </a:graphic>
          </wp:inline>
        </w:drawing>
      </w:r>
    </w:p>
    <w:p w14:paraId="20961DC9" w14:textId="77777777" w:rsidR="00612F0C" w:rsidRPr="00527A61" w:rsidRDefault="00612F0C" w:rsidP="00612F0C">
      <w:pPr>
        <w:spacing w:after="0"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w:t>
      </w:r>
      <w:r w:rsidRPr="00527A61">
        <w:rPr>
          <w:rFonts w:ascii="Times New Roman" w:eastAsia="Times New Roman" w:hAnsi="Times New Roman" w:cs="Times New Roman"/>
          <w:b/>
          <w:bCs/>
          <w:sz w:val="24"/>
          <w:szCs w:val="24"/>
          <w:lang w:eastAsia="tr-TR"/>
        </w:rPr>
        <w:t>) İşaretlemenin Konumu</w:t>
      </w:r>
    </w:p>
    <w:p w14:paraId="3A016B02" w14:textId="77777777" w:rsidR="00612F0C" w:rsidRPr="00527A61" w:rsidRDefault="00612F0C" w:rsidP="00612F0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a) </w:t>
      </w:r>
      <w:r w:rsidRPr="00527A61">
        <w:rPr>
          <w:rFonts w:ascii="Times New Roman" w:eastAsia="Times New Roman" w:hAnsi="Times New Roman" w:cs="Times New Roman"/>
          <w:b/>
          <w:bCs/>
          <w:sz w:val="24"/>
          <w:szCs w:val="24"/>
          <w:lang w:eastAsia="tr-TR"/>
        </w:rPr>
        <w:t>Filtreli tütün ürünlerinde:</w:t>
      </w:r>
    </w:p>
    <w:p w14:paraId="6372EE09" w14:textId="77777777" w:rsidR="00612F0C" w:rsidRPr="00056F77" w:rsidRDefault="00612F0C" w:rsidP="00612F0C">
      <w:pPr>
        <w:numPr>
          <w:ilvl w:val="0"/>
          <w:numId w:val="6"/>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Markalama yatay olarak paket arka yüzüne ve dış ambalaja yapılır.</w:t>
      </w:r>
    </w:p>
    <w:p w14:paraId="4B22C5F5" w14:textId="77777777" w:rsidR="00612F0C" w:rsidRPr="00056F77" w:rsidRDefault="00612F0C" w:rsidP="00612F0C">
      <w:pPr>
        <w:numPr>
          <w:ilvl w:val="0"/>
          <w:numId w:val="6"/>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Yeterli alan yoksa, ambalajın dikey yüzeyine 90° döndürülerek konabilir.</w:t>
      </w:r>
    </w:p>
    <w:p w14:paraId="1011170E" w14:textId="77777777" w:rsidR="00612F0C" w:rsidRPr="00056F77" w:rsidRDefault="00612F0C" w:rsidP="00612F0C">
      <w:pPr>
        <w:numPr>
          <w:ilvl w:val="0"/>
          <w:numId w:val="6"/>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 xml:space="preserve">İşaretleme, sağlık uyarılarını örtmemeli veya engellememelidir. </w:t>
      </w:r>
    </w:p>
    <w:p w14:paraId="7AAE3FC3" w14:textId="77777777" w:rsidR="00612F0C" w:rsidRPr="00527A61" w:rsidRDefault="00612F0C" w:rsidP="00612F0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b) </w:t>
      </w:r>
      <w:r w:rsidRPr="00527A61">
        <w:rPr>
          <w:rFonts w:ascii="Times New Roman" w:eastAsia="Times New Roman" w:hAnsi="Times New Roman" w:cs="Times New Roman"/>
          <w:b/>
          <w:bCs/>
          <w:sz w:val="24"/>
          <w:szCs w:val="24"/>
          <w:lang w:eastAsia="tr-TR"/>
        </w:rPr>
        <w:t>Tütünle birlikte satılan filtrelerde:</w:t>
      </w:r>
    </w:p>
    <w:p w14:paraId="09D10737" w14:textId="77777777" w:rsidR="00612F0C" w:rsidRPr="00527A61" w:rsidRDefault="00612F0C" w:rsidP="00612F0C">
      <w:pPr>
        <w:numPr>
          <w:ilvl w:val="0"/>
          <w:numId w:val="7"/>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Ön veya üst yüzeyde yatay</w:t>
      </w:r>
      <w:r w:rsidRPr="00527A61">
        <w:rPr>
          <w:rFonts w:ascii="Times New Roman" w:eastAsia="Times New Roman" w:hAnsi="Times New Roman" w:cs="Times New Roman"/>
          <w:sz w:val="24"/>
          <w:szCs w:val="24"/>
          <w:lang w:eastAsia="tr-TR"/>
        </w:rPr>
        <w:t xml:space="preserve"> olarak yerleştirilir;</w:t>
      </w:r>
    </w:p>
    <w:p w14:paraId="330E87B2" w14:textId="77777777" w:rsidR="00612F0C" w:rsidRPr="00527A61" w:rsidRDefault="00612F0C" w:rsidP="00612F0C">
      <w:pPr>
        <w:numPr>
          <w:ilvl w:val="0"/>
          <w:numId w:val="7"/>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Gerekirse iki yüzeye bölünebilir veya dikey yerleştirilebilir.</w:t>
      </w:r>
    </w:p>
    <w:p w14:paraId="4F7892C7" w14:textId="77777777" w:rsidR="00612F0C" w:rsidRPr="00527A61" w:rsidRDefault="00612F0C" w:rsidP="00612F0C">
      <w:pPr>
        <w:numPr>
          <w:ilvl w:val="0"/>
          <w:numId w:val="7"/>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 xml:space="preserve">İşaretleme parçaları ayrılamaz. </w:t>
      </w:r>
    </w:p>
    <w:p w14:paraId="5FA3B156" w14:textId="77777777" w:rsidR="00612F0C" w:rsidRPr="00527A61" w:rsidRDefault="00612F0C" w:rsidP="00612F0C">
      <w:pPr>
        <w:spacing w:after="0" w:line="240" w:lineRule="auto"/>
        <w:jc w:val="both"/>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w:t>
      </w:r>
      <w:r w:rsidRPr="00527A61">
        <w:rPr>
          <w:rFonts w:ascii="Times New Roman" w:eastAsia="Times New Roman" w:hAnsi="Times New Roman" w:cs="Times New Roman"/>
          <w:b/>
          <w:bCs/>
          <w:sz w:val="24"/>
          <w:szCs w:val="24"/>
          <w:lang w:eastAsia="tr-TR"/>
        </w:rPr>
        <w:t>) İşaretleme Boyutu</w:t>
      </w:r>
    </w:p>
    <w:p w14:paraId="25D7104D" w14:textId="77777777" w:rsidR="00612F0C" w:rsidRPr="00056F77" w:rsidRDefault="00612F0C" w:rsidP="00612F0C">
      <w:pPr>
        <w:numPr>
          <w:ilvl w:val="0"/>
          <w:numId w:val="8"/>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Tasarım: iki eşit kırmızı + mavi kutu ve altında siyah kutu.</w:t>
      </w:r>
    </w:p>
    <w:p w14:paraId="46992E91" w14:textId="77777777" w:rsidR="00612F0C" w:rsidRPr="00056F77" w:rsidRDefault="00612F0C" w:rsidP="00612F0C">
      <w:pPr>
        <w:numPr>
          <w:ilvl w:val="0"/>
          <w:numId w:val="8"/>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Metin: “PLASTİK İÇEREN FİLTRE”.</w:t>
      </w:r>
    </w:p>
    <w:p w14:paraId="7D9C4D49" w14:textId="77777777" w:rsidR="00612F0C" w:rsidRPr="00056F77" w:rsidRDefault="00612F0C" w:rsidP="00612F0C">
      <w:pPr>
        <w:numPr>
          <w:ilvl w:val="0"/>
          <w:numId w:val="8"/>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 xml:space="preserve">Yüzey </w:t>
      </w:r>
      <w:proofErr w:type="gramStart"/>
      <w:r w:rsidRPr="00056F77">
        <w:rPr>
          <w:rFonts w:ascii="Times New Roman" w:eastAsia="Times New Roman" w:hAnsi="Times New Roman" w:cs="Times New Roman"/>
          <w:sz w:val="24"/>
          <w:szCs w:val="24"/>
          <w:lang w:eastAsia="tr-TR"/>
        </w:rPr>
        <w:t>&lt; 65</w:t>
      </w:r>
      <w:proofErr w:type="gramEnd"/>
      <w:r w:rsidRPr="00056F77">
        <w:rPr>
          <w:rFonts w:ascii="Times New Roman" w:eastAsia="Times New Roman" w:hAnsi="Times New Roman" w:cs="Times New Roman"/>
          <w:sz w:val="24"/>
          <w:szCs w:val="24"/>
          <w:lang w:eastAsia="tr-TR"/>
        </w:rPr>
        <w:t xml:space="preserve"> cm² ise minimum: 1,4 cm × 2,8 cm;</w:t>
      </w:r>
    </w:p>
    <w:p w14:paraId="704DD6D6" w14:textId="77777777" w:rsidR="00612F0C" w:rsidRPr="00056F77" w:rsidRDefault="00612F0C" w:rsidP="00612F0C">
      <w:pPr>
        <w:numPr>
          <w:ilvl w:val="0"/>
          <w:numId w:val="8"/>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Aksi halde ≥ %6 yüzey kaplama;</w:t>
      </w:r>
    </w:p>
    <w:p w14:paraId="7537D08A" w14:textId="77777777" w:rsidR="00612F0C" w:rsidRPr="00056F77" w:rsidRDefault="00612F0C" w:rsidP="00612F0C">
      <w:pPr>
        <w:numPr>
          <w:ilvl w:val="0"/>
          <w:numId w:val="8"/>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 xml:space="preserve">Maksimum: 3 cm × 6 cm. </w:t>
      </w:r>
    </w:p>
    <w:p w14:paraId="794847A0" w14:textId="77777777" w:rsidR="00612F0C" w:rsidRPr="00527A61" w:rsidRDefault="00612F0C" w:rsidP="00612F0C">
      <w:pPr>
        <w:spacing w:after="0" w:line="240" w:lineRule="auto"/>
        <w:jc w:val="both"/>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3</w:t>
      </w:r>
      <w:r w:rsidRPr="00527A61">
        <w:rPr>
          <w:rFonts w:ascii="Times New Roman" w:eastAsia="Times New Roman" w:hAnsi="Times New Roman" w:cs="Times New Roman"/>
          <w:b/>
          <w:bCs/>
          <w:sz w:val="24"/>
          <w:szCs w:val="24"/>
          <w:lang w:eastAsia="tr-TR"/>
        </w:rPr>
        <w:t>) Tasarım Özellikleri</w:t>
      </w:r>
    </w:p>
    <w:p w14:paraId="64F0AAF3" w14:textId="77777777" w:rsidR="00612F0C" w:rsidRPr="00527A61" w:rsidRDefault="00612F0C" w:rsidP="00612F0C">
      <w:pPr>
        <w:numPr>
          <w:ilvl w:val="0"/>
          <w:numId w:val="9"/>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 xml:space="preserve">Renk ve biçim bozulamaz, çözünürlük ≥ 300 </w:t>
      </w:r>
      <w:proofErr w:type="spellStart"/>
      <w:r w:rsidRPr="00527A61">
        <w:rPr>
          <w:rFonts w:ascii="Times New Roman" w:eastAsia="Times New Roman" w:hAnsi="Times New Roman" w:cs="Times New Roman"/>
          <w:sz w:val="24"/>
          <w:szCs w:val="24"/>
          <w:lang w:eastAsia="tr-TR"/>
        </w:rPr>
        <w:t>dpi</w:t>
      </w:r>
      <w:proofErr w:type="spellEnd"/>
      <w:r w:rsidRPr="00527A61">
        <w:rPr>
          <w:rFonts w:ascii="Times New Roman" w:eastAsia="Times New Roman" w:hAnsi="Times New Roman" w:cs="Times New Roman"/>
          <w:sz w:val="24"/>
          <w:szCs w:val="24"/>
          <w:lang w:eastAsia="tr-TR"/>
        </w:rPr>
        <w:t>.</w:t>
      </w:r>
    </w:p>
    <w:p w14:paraId="7FDB26C8" w14:textId="77777777" w:rsidR="00612F0C" w:rsidRPr="00527A61" w:rsidRDefault="00612F0C" w:rsidP="00612F0C">
      <w:pPr>
        <w:numPr>
          <w:ilvl w:val="0"/>
          <w:numId w:val="9"/>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 xml:space="preserve">Metin: </w:t>
      </w:r>
      <w:proofErr w:type="spellStart"/>
      <w:r w:rsidRPr="00527A61">
        <w:rPr>
          <w:rFonts w:ascii="Times New Roman" w:eastAsia="Times New Roman" w:hAnsi="Times New Roman" w:cs="Times New Roman"/>
          <w:sz w:val="24"/>
          <w:szCs w:val="24"/>
          <w:lang w:eastAsia="tr-TR"/>
        </w:rPr>
        <w:t>Helvetica</w:t>
      </w:r>
      <w:proofErr w:type="spellEnd"/>
      <w:r w:rsidRPr="00527A61">
        <w:rPr>
          <w:rFonts w:ascii="Times New Roman" w:eastAsia="Times New Roman" w:hAnsi="Times New Roman" w:cs="Times New Roman"/>
          <w:sz w:val="24"/>
          <w:szCs w:val="24"/>
          <w:lang w:eastAsia="tr-TR"/>
        </w:rPr>
        <w:t xml:space="preserve"> </w:t>
      </w:r>
      <w:proofErr w:type="spellStart"/>
      <w:r w:rsidRPr="00527A61">
        <w:rPr>
          <w:rFonts w:ascii="Times New Roman" w:eastAsia="Times New Roman" w:hAnsi="Times New Roman" w:cs="Times New Roman"/>
          <w:sz w:val="24"/>
          <w:szCs w:val="24"/>
          <w:lang w:eastAsia="tr-TR"/>
        </w:rPr>
        <w:t>Bold</w:t>
      </w:r>
      <w:proofErr w:type="spellEnd"/>
      <w:r w:rsidRPr="00527A61">
        <w:rPr>
          <w:rFonts w:ascii="Times New Roman" w:eastAsia="Times New Roman" w:hAnsi="Times New Roman" w:cs="Times New Roman"/>
          <w:sz w:val="24"/>
          <w:szCs w:val="24"/>
          <w:lang w:eastAsia="tr-TR"/>
        </w:rPr>
        <w:t xml:space="preserve">, </w:t>
      </w:r>
      <w:r w:rsidRPr="00056F77">
        <w:rPr>
          <w:rFonts w:ascii="Times New Roman" w:eastAsia="Times New Roman" w:hAnsi="Times New Roman" w:cs="Times New Roman"/>
          <w:sz w:val="24"/>
          <w:szCs w:val="24"/>
          <w:lang w:eastAsia="tr-TR"/>
        </w:rPr>
        <w:t>büyük harf,</w:t>
      </w:r>
      <w:r w:rsidRPr="00527A61">
        <w:rPr>
          <w:rFonts w:ascii="Times New Roman" w:eastAsia="Times New Roman" w:hAnsi="Times New Roman" w:cs="Times New Roman"/>
          <w:sz w:val="24"/>
          <w:szCs w:val="24"/>
          <w:lang w:eastAsia="tr-TR"/>
        </w:rPr>
        <w:t xml:space="preserve"> font ≥ 5 </w:t>
      </w:r>
      <w:proofErr w:type="spellStart"/>
      <w:r w:rsidRPr="00527A61">
        <w:rPr>
          <w:rFonts w:ascii="Times New Roman" w:eastAsia="Times New Roman" w:hAnsi="Times New Roman" w:cs="Times New Roman"/>
          <w:sz w:val="24"/>
          <w:szCs w:val="24"/>
          <w:lang w:eastAsia="tr-TR"/>
        </w:rPr>
        <w:t>pt</w:t>
      </w:r>
      <w:proofErr w:type="spellEnd"/>
      <w:r w:rsidRPr="00527A61">
        <w:rPr>
          <w:rFonts w:ascii="Times New Roman" w:eastAsia="Times New Roman" w:hAnsi="Times New Roman" w:cs="Times New Roman"/>
          <w:sz w:val="24"/>
          <w:szCs w:val="24"/>
          <w:lang w:eastAsia="tr-TR"/>
        </w:rPr>
        <w:t xml:space="preserve"> ve ≤ 14 </w:t>
      </w:r>
      <w:proofErr w:type="spellStart"/>
      <w:r w:rsidRPr="00527A61">
        <w:rPr>
          <w:rFonts w:ascii="Times New Roman" w:eastAsia="Times New Roman" w:hAnsi="Times New Roman" w:cs="Times New Roman"/>
          <w:sz w:val="24"/>
          <w:szCs w:val="24"/>
          <w:lang w:eastAsia="tr-TR"/>
        </w:rPr>
        <w:t>pt</w:t>
      </w:r>
      <w:proofErr w:type="spellEnd"/>
      <w:r w:rsidRPr="00527A61">
        <w:rPr>
          <w:rFonts w:ascii="Times New Roman" w:eastAsia="Times New Roman" w:hAnsi="Times New Roman" w:cs="Times New Roman"/>
          <w:sz w:val="24"/>
          <w:szCs w:val="24"/>
          <w:lang w:eastAsia="tr-TR"/>
        </w:rPr>
        <w:t>.</w:t>
      </w:r>
    </w:p>
    <w:p w14:paraId="156BC630" w14:textId="77777777" w:rsidR="00612F0C" w:rsidRPr="00527A61" w:rsidRDefault="00612F0C" w:rsidP="00612F0C">
      <w:pPr>
        <w:numPr>
          <w:ilvl w:val="0"/>
          <w:numId w:val="9"/>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 xml:space="preserve">Çeviri metinleri görünür şekilde konumlandırılır. </w:t>
      </w:r>
    </w:p>
    <w:p w14:paraId="5BCA94E7" w14:textId="299AD08E" w:rsidR="00957976" w:rsidRPr="00F37836" w:rsidRDefault="00957976" w:rsidP="0045356C">
      <w:pPr>
        <w:spacing w:after="0" w:line="240" w:lineRule="auto"/>
        <w:jc w:val="both"/>
        <w:outlineLvl w:val="1"/>
        <w:rPr>
          <w:rFonts w:ascii="Times New Roman" w:eastAsia="Times New Roman" w:hAnsi="Times New Roman" w:cs="Times New Roman"/>
          <w:b/>
          <w:bCs/>
          <w:sz w:val="24"/>
          <w:szCs w:val="24"/>
          <w:lang w:eastAsia="tr-TR"/>
        </w:rPr>
      </w:pPr>
      <w:r w:rsidRPr="00F37836">
        <w:rPr>
          <w:rFonts w:ascii="Times New Roman" w:eastAsia="Times New Roman" w:hAnsi="Times New Roman" w:cs="Times New Roman"/>
          <w:b/>
          <w:bCs/>
          <w:sz w:val="24"/>
          <w:szCs w:val="24"/>
          <w:lang w:eastAsia="tr-TR"/>
        </w:rPr>
        <w:t xml:space="preserve">Bölüm B – Islak Mendiller </w:t>
      </w:r>
      <w:r w:rsidR="00F37836">
        <w:rPr>
          <w:rFonts w:ascii="Times New Roman" w:eastAsia="Times New Roman" w:hAnsi="Times New Roman" w:cs="Times New Roman"/>
          <w:b/>
          <w:bCs/>
          <w:sz w:val="24"/>
          <w:szCs w:val="24"/>
          <w:lang w:eastAsia="tr-TR"/>
        </w:rPr>
        <w:t xml:space="preserve">ve </w:t>
      </w:r>
      <w:r w:rsidR="00F60FE6" w:rsidRPr="00F60FE6">
        <w:rPr>
          <w:rStyle w:val="Gl"/>
          <w:rFonts w:ascii="Times New Roman" w:eastAsia="Times New Roman" w:hAnsi="Times New Roman" w:cs="Times New Roman"/>
          <w:bCs w:val="0"/>
          <w:sz w:val="24"/>
          <w:szCs w:val="24"/>
          <w:lang w:eastAsia="tr-TR"/>
        </w:rPr>
        <w:t>Islak Yüzey Temizleme Havluları</w:t>
      </w:r>
      <w:r w:rsidR="00F60FE6" w:rsidDel="00F60FE6">
        <w:rPr>
          <w:rFonts w:ascii="Times New Roman" w:eastAsia="Times New Roman" w:hAnsi="Times New Roman" w:cs="Times New Roman"/>
          <w:b/>
          <w:bCs/>
          <w:sz w:val="24"/>
          <w:szCs w:val="24"/>
          <w:lang w:eastAsia="tr-TR"/>
        </w:rPr>
        <w:t xml:space="preserve"> </w:t>
      </w:r>
      <w:r w:rsidRPr="00F37836">
        <w:rPr>
          <w:rFonts w:ascii="Times New Roman" w:eastAsia="Times New Roman" w:hAnsi="Times New Roman" w:cs="Times New Roman"/>
          <w:b/>
          <w:bCs/>
          <w:sz w:val="24"/>
          <w:szCs w:val="24"/>
          <w:lang w:eastAsia="tr-TR"/>
        </w:rPr>
        <w:t>İçin İşaretleme</w:t>
      </w:r>
    </w:p>
    <w:p w14:paraId="05BF419B" w14:textId="413826D8" w:rsidR="00957976" w:rsidRDefault="00957976" w:rsidP="0045356C">
      <w:pPr>
        <w:spacing w:after="0" w:line="240" w:lineRule="auto"/>
        <w:jc w:val="both"/>
        <w:rPr>
          <w:rFonts w:ascii="Times New Roman" w:eastAsia="Times New Roman" w:hAnsi="Times New Roman" w:cs="Times New Roman"/>
          <w:sz w:val="24"/>
          <w:szCs w:val="24"/>
          <w:lang w:eastAsia="tr-TR"/>
        </w:rPr>
      </w:pPr>
      <w:r w:rsidRPr="00F37836">
        <w:rPr>
          <w:rFonts w:ascii="Times New Roman" w:eastAsia="Times New Roman" w:hAnsi="Times New Roman" w:cs="Times New Roman"/>
          <w:sz w:val="24"/>
          <w:szCs w:val="24"/>
          <w:lang w:eastAsia="tr-TR"/>
        </w:rPr>
        <w:t>Tüm ambalaj alanı ≥ 10 cm² olmak üzere önceden ıslatılmış kişisel bakım ve evlerde kullanılan ıslak mendillerde uygulanmak üzere aşağıdaki görsel belirtilen kurallara göre kullanılacaktır.</w:t>
      </w:r>
    </w:p>
    <w:p w14:paraId="223714B2" w14:textId="3621BD8B" w:rsidR="00AB2905" w:rsidRPr="00527A61" w:rsidRDefault="00AB2905" w:rsidP="00C0255D">
      <w:pPr>
        <w:spacing w:after="0" w:line="240" w:lineRule="auto"/>
        <w:jc w:val="center"/>
        <w:rPr>
          <w:rFonts w:ascii="Times New Roman" w:eastAsia="Times New Roman" w:hAnsi="Times New Roman" w:cs="Times New Roman"/>
          <w:sz w:val="24"/>
          <w:szCs w:val="24"/>
          <w:lang w:eastAsia="tr-TR"/>
        </w:rPr>
      </w:pPr>
      <w:r w:rsidRPr="00787A61">
        <w:rPr>
          <w:noProof/>
          <w:lang w:eastAsia="tr-TR"/>
        </w:rPr>
        <w:drawing>
          <wp:inline distT="0" distB="0" distL="0" distR="0" wp14:anchorId="47713EE9" wp14:editId="5E873A13">
            <wp:extent cx="1371600" cy="81915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1371600" cy="819150"/>
                    </a:xfrm>
                    <a:prstGeom prst="rect">
                      <a:avLst/>
                    </a:prstGeom>
                  </pic:spPr>
                </pic:pic>
              </a:graphicData>
            </a:graphic>
          </wp:inline>
        </w:drawing>
      </w:r>
    </w:p>
    <w:p w14:paraId="15448910" w14:textId="77777777" w:rsidR="00957976" w:rsidRPr="00C42B85" w:rsidRDefault="00957976" w:rsidP="0045356C">
      <w:pPr>
        <w:pStyle w:val="ListeParagraf"/>
        <w:numPr>
          <w:ilvl w:val="0"/>
          <w:numId w:val="16"/>
        </w:numPr>
        <w:spacing w:after="0" w:line="240" w:lineRule="auto"/>
        <w:jc w:val="both"/>
        <w:rPr>
          <w:rFonts w:ascii="Times New Roman" w:eastAsia="Times New Roman" w:hAnsi="Times New Roman" w:cs="Times New Roman"/>
          <w:b/>
          <w:bCs/>
          <w:sz w:val="24"/>
          <w:szCs w:val="24"/>
          <w:lang w:eastAsia="tr-TR"/>
        </w:rPr>
      </w:pPr>
      <w:r w:rsidRPr="00C42B85">
        <w:rPr>
          <w:rFonts w:ascii="Times New Roman" w:eastAsia="Times New Roman" w:hAnsi="Times New Roman" w:cs="Times New Roman"/>
          <w:b/>
          <w:bCs/>
          <w:sz w:val="24"/>
          <w:szCs w:val="24"/>
          <w:lang w:eastAsia="tr-TR"/>
        </w:rPr>
        <w:t>İşaretleme Kuralları:</w:t>
      </w:r>
    </w:p>
    <w:p w14:paraId="014AF5AC" w14:textId="77777777" w:rsidR="00957976" w:rsidRPr="00527A61" w:rsidRDefault="00957976" w:rsidP="0045356C">
      <w:pPr>
        <w:numPr>
          <w:ilvl w:val="0"/>
          <w:numId w:val="5"/>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Konum: ön veya üst yüzey (yatay, gerekirse 90° döndürülerek dikey),</w:t>
      </w:r>
    </w:p>
    <w:p w14:paraId="33BF6635" w14:textId="77777777" w:rsidR="00957976" w:rsidRPr="00527A61" w:rsidRDefault="00957976" w:rsidP="0045356C">
      <w:pPr>
        <w:numPr>
          <w:ilvl w:val="0"/>
          <w:numId w:val="5"/>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Boyut: iki renk kutusu + metin kutusu</w:t>
      </w:r>
      <w:r w:rsidRPr="00056F77">
        <w:rPr>
          <w:rFonts w:ascii="Times New Roman" w:eastAsia="Times New Roman" w:hAnsi="Times New Roman" w:cs="Times New Roman"/>
          <w:sz w:val="24"/>
          <w:szCs w:val="24"/>
          <w:lang w:eastAsia="tr-TR"/>
        </w:rPr>
        <w:t>, 1:2 oranı, minimum 1,4×2,8 cm veya ≥ %6, maksimum 3×6 cm,</w:t>
      </w:r>
    </w:p>
    <w:p w14:paraId="50C0C4DD" w14:textId="77777777" w:rsidR="00957976" w:rsidRPr="00527A61" w:rsidRDefault="00957976" w:rsidP="0045356C">
      <w:pPr>
        <w:numPr>
          <w:ilvl w:val="0"/>
          <w:numId w:val="5"/>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 xml:space="preserve">Tasarım: </w:t>
      </w:r>
      <w:proofErr w:type="spellStart"/>
      <w:r w:rsidRPr="00527A61">
        <w:rPr>
          <w:rFonts w:ascii="Times New Roman" w:eastAsia="Times New Roman" w:hAnsi="Times New Roman" w:cs="Times New Roman"/>
          <w:sz w:val="24"/>
          <w:szCs w:val="24"/>
          <w:lang w:eastAsia="tr-TR"/>
        </w:rPr>
        <w:t>Helvetica</w:t>
      </w:r>
      <w:proofErr w:type="spellEnd"/>
      <w:r w:rsidRPr="00527A61">
        <w:rPr>
          <w:rFonts w:ascii="Times New Roman" w:eastAsia="Times New Roman" w:hAnsi="Times New Roman" w:cs="Times New Roman"/>
          <w:sz w:val="24"/>
          <w:szCs w:val="24"/>
          <w:lang w:eastAsia="tr-TR"/>
        </w:rPr>
        <w:t xml:space="preserve"> </w:t>
      </w:r>
      <w:proofErr w:type="spellStart"/>
      <w:r w:rsidRPr="00527A61">
        <w:rPr>
          <w:rFonts w:ascii="Times New Roman" w:eastAsia="Times New Roman" w:hAnsi="Times New Roman" w:cs="Times New Roman"/>
          <w:sz w:val="24"/>
          <w:szCs w:val="24"/>
          <w:lang w:eastAsia="tr-TR"/>
        </w:rPr>
        <w:t>Bold</w:t>
      </w:r>
      <w:proofErr w:type="spellEnd"/>
      <w:r w:rsidRPr="00527A61">
        <w:rPr>
          <w:rFonts w:ascii="Times New Roman" w:eastAsia="Times New Roman" w:hAnsi="Times New Roman" w:cs="Times New Roman"/>
          <w:sz w:val="24"/>
          <w:szCs w:val="24"/>
          <w:lang w:eastAsia="tr-TR"/>
        </w:rPr>
        <w:t>, tüm büyük harflerle “</w:t>
      </w:r>
      <w:r>
        <w:rPr>
          <w:rFonts w:ascii="Times New Roman" w:eastAsia="Times New Roman" w:hAnsi="Times New Roman" w:cs="Times New Roman"/>
          <w:sz w:val="24"/>
          <w:szCs w:val="24"/>
          <w:lang w:eastAsia="tr-TR"/>
        </w:rPr>
        <w:t>PLASTİK İÇEREN ÜRÜN</w:t>
      </w:r>
      <w:r w:rsidRPr="00527A61">
        <w:rPr>
          <w:rFonts w:ascii="Times New Roman" w:eastAsia="Times New Roman" w:hAnsi="Times New Roman" w:cs="Times New Roman"/>
          <w:sz w:val="24"/>
          <w:szCs w:val="24"/>
          <w:lang w:eastAsia="tr-TR"/>
        </w:rPr>
        <w:t xml:space="preserve">”, belirli renk kodu, çözünürlük ≥ 300 </w:t>
      </w:r>
      <w:proofErr w:type="spellStart"/>
      <w:r w:rsidRPr="00527A61">
        <w:rPr>
          <w:rFonts w:ascii="Times New Roman" w:eastAsia="Times New Roman" w:hAnsi="Times New Roman" w:cs="Times New Roman"/>
          <w:sz w:val="24"/>
          <w:szCs w:val="24"/>
          <w:lang w:eastAsia="tr-TR"/>
        </w:rPr>
        <w:t>dpi</w:t>
      </w:r>
      <w:proofErr w:type="spellEnd"/>
      <w:r w:rsidRPr="00527A61">
        <w:rPr>
          <w:rFonts w:ascii="Times New Roman" w:eastAsia="Times New Roman" w:hAnsi="Times New Roman" w:cs="Times New Roman"/>
          <w:sz w:val="24"/>
          <w:szCs w:val="24"/>
          <w:lang w:eastAsia="tr-TR"/>
        </w:rPr>
        <w:t>.</w:t>
      </w:r>
    </w:p>
    <w:p w14:paraId="0E4D2DD0" w14:textId="77777777" w:rsidR="00957976" w:rsidRPr="00527A61" w:rsidRDefault="00957976" w:rsidP="0045356C">
      <w:pPr>
        <w:numPr>
          <w:ilvl w:val="0"/>
          <w:numId w:val="5"/>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 xml:space="preserve">Çeviriler görünür şekilde yerleştirilir. </w:t>
      </w:r>
    </w:p>
    <w:p w14:paraId="0F484474" w14:textId="2F15A011" w:rsidR="00001183" w:rsidRPr="00527A61" w:rsidRDefault="00957976" w:rsidP="00001183">
      <w:pPr>
        <w:spacing w:after="0" w:line="240" w:lineRule="auto"/>
        <w:jc w:val="both"/>
        <w:outlineLvl w:val="1"/>
        <w:rPr>
          <w:rFonts w:ascii="Times New Roman" w:eastAsia="Times New Roman" w:hAnsi="Times New Roman" w:cs="Times New Roman"/>
          <w:b/>
          <w:bCs/>
          <w:sz w:val="24"/>
          <w:szCs w:val="24"/>
          <w:lang w:eastAsia="tr-TR"/>
        </w:rPr>
      </w:pPr>
      <w:bookmarkStart w:id="7" w:name="_Hlk222749362"/>
      <w:r>
        <w:rPr>
          <w:rFonts w:ascii="Times New Roman" w:eastAsia="Times New Roman" w:hAnsi="Times New Roman" w:cs="Times New Roman"/>
          <w:b/>
          <w:bCs/>
          <w:sz w:val="24"/>
          <w:szCs w:val="24"/>
          <w:lang w:eastAsia="tr-TR"/>
        </w:rPr>
        <w:t>Bölüm</w:t>
      </w:r>
      <w:r w:rsidRPr="00527A61">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C</w:t>
      </w:r>
      <w:r w:rsidR="00001183">
        <w:rPr>
          <w:rFonts w:ascii="Times New Roman" w:eastAsia="Times New Roman" w:hAnsi="Times New Roman" w:cs="Times New Roman"/>
          <w:b/>
          <w:bCs/>
          <w:sz w:val="24"/>
          <w:szCs w:val="24"/>
          <w:lang w:eastAsia="tr-TR"/>
        </w:rPr>
        <w:t xml:space="preserve"> -</w:t>
      </w:r>
      <w:r w:rsidR="00001183" w:rsidRPr="00527A61">
        <w:rPr>
          <w:rFonts w:ascii="Times New Roman" w:eastAsia="Times New Roman" w:hAnsi="Times New Roman" w:cs="Times New Roman"/>
          <w:b/>
          <w:bCs/>
          <w:sz w:val="24"/>
          <w:szCs w:val="24"/>
          <w:lang w:eastAsia="tr-TR"/>
        </w:rPr>
        <w:t xml:space="preserve">Hijyenik </w:t>
      </w:r>
      <w:proofErr w:type="spellStart"/>
      <w:r w:rsidR="00001183" w:rsidRPr="00527A61">
        <w:rPr>
          <w:rFonts w:ascii="Times New Roman" w:eastAsia="Times New Roman" w:hAnsi="Times New Roman" w:cs="Times New Roman"/>
          <w:b/>
          <w:bCs/>
          <w:sz w:val="24"/>
          <w:szCs w:val="24"/>
          <w:lang w:eastAsia="tr-TR"/>
        </w:rPr>
        <w:t>Pedler</w:t>
      </w:r>
      <w:proofErr w:type="spellEnd"/>
      <w:r w:rsidR="00001183" w:rsidRPr="00527A61">
        <w:rPr>
          <w:rFonts w:ascii="Times New Roman" w:eastAsia="Times New Roman" w:hAnsi="Times New Roman" w:cs="Times New Roman"/>
          <w:b/>
          <w:bCs/>
          <w:sz w:val="24"/>
          <w:szCs w:val="24"/>
          <w:lang w:eastAsia="tr-TR"/>
        </w:rPr>
        <w:t xml:space="preserve">, Tamponlar ve Tampon </w:t>
      </w:r>
      <w:proofErr w:type="spellStart"/>
      <w:r w:rsidR="00001183">
        <w:rPr>
          <w:rFonts w:ascii="Times New Roman" w:eastAsia="Times New Roman" w:hAnsi="Times New Roman" w:cs="Times New Roman"/>
          <w:b/>
          <w:bCs/>
          <w:sz w:val="24"/>
          <w:szCs w:val="24"/>
          <w:lang w:eastAsia="tr-TR"/>
        </w:rPr>
        <w:t>Aplikatörleri</w:t>
      </w:r>
      <w:proofErr w:type="spellEnd"/>
      <w:r w:rsidR="00001183" w:rsidRPr="00527A61">
        <w:rPr>
          <w:rFonts w:ascii="Times New Roman" w:eastAsia="Times New Roman" w:hAnsi="Times New Roman" w:cs="Times New Roman"/>
          <w:b/>
          <w:bCs/>
          <w:sz w:val="24"/>
          <w:szCs w:val="24"/>
          <w:lang w:eastAsia="tr-TR"/>
        </w:rPr>
        <w:t xml:space="preserve"> İçin İşaretleme</w:t>
      </w:r>
    </w:p>
    <w:p w14:paraId="4293BF98" w14:textId="77777777" w:rsidR="00612F0C" w:rsidRDefault="00612F0C" w:rsidP="00612F0C">
      <w:p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Tüm ambalaj yüzey alanı ≥ 10 cm²</w:t>
      </w:r>
      <w:r w:rsidRPr="00B71DB6">
        <w:rPr>
          <w:rFonts w:ascii="Times New Roman" w:eastAsia="Times New Roman" w:hAnsi="Times New Roman" w:cs="Times New Roman"/>
          <w:sz w:val="24"/>
          <w:szCs w:val="24"/>
          <w:lang w:eastAsia="tr-TR"/>
        </w:rPr>
        <w:t xml:space="preserve"> olan </w:t>
      </w:r>
      <w:r>
        <w:rPr>
          <w:rFonts w:ascii="Times New Roman" w:eastAsia="Times New Roman" w:hAnsi="Times New Roman" w:cs="Times New Roman"/>
          <w:sz w:val="24"/>
          <w:szCs w:val="24"/>
          <w:lang w:eastAsia="tr-TR"/>
        </w:rPr>
        <w:t>h</w:t>
      </w:r>
      <w:r w:rsidRPr="00527A61">
        <w:rPr>
          <w:rFonts w:ascii="Times New Roman" w:eastAsia="Times New Roman" w:hAnsi="Times New Roman" w:cs="Times New Roman"/>
          <w:sz w:val="24"/>
          <w:szCs w:val="24"/>
          <w:lang w:eastAsia="tr-TR"/>
        </w:rPr>
        <w:t xml:space="preserve">ijyenik </w:t>
      </w:r>
      <w:proofErr w:type="spellStart"/>
      <w:r w:rsidRPr="00527A61">
        <w:rPr>
          <w:rFonts w:ascii="Times New Roman" w:eastAsia="Times New Roman" w:hAnsi="Times New Roman" w:cs="Times New Roman"/>
          <w:sz w:val="24"/>
          <w:szCs w:val="24"/>
          <w:lang w:eastAsia="tr-TR"/>
        </w:rPr>
        <w:t>ped</w:t>
      </w:r>
      <w:proofErr w:type="spellEnd"/>
      <w:r>
        <w:rPr>
          <w:rFonts w:ascii="Times New Roman" w:eastAsia="Times New Roman" w:hAnsi="Times New Roman" w:cs="Times New Roman"/>
          <w:sz w:val="24"/>
          <w:szCs w:val="24"/>
          <w:lang w:eastAsia="tr-TR"/>
        </w:rPr>
        <w:t>, t</w:t>
      </w:r>
      <w:r w:rsidRPr="00527A61">
        <w:rPr>
          <w:rFonts w:ascii="Times New Roman" w:eastAsia="Times New Roman" w:hAnsi="Times New Roman" w:cs="Times New Roman"/>
          <w:sz w:val="24"/>
          <w:szCs w:val="24"/>
          <w:lang w:eastAsia="tr-TR"/>
        </w:rPr>
        <w:t xml:space="preserve">ampon ve tampon </w:t>
      </w:r>
      <w:proofErr w:type="spellStart"/>
      <w:r w:rsidRPr="00527A61">
        <w:rPr>
          <w:rFonts w:ascii="Times New Roman" w:eastAsia="Times New Roman" w:hAnsi="Times New Roman" w:cs="Times New Roman"/>
          <w:sz w:val="24"/>
          <w:szCs w:val="24"/>
          <w:lang w:eastAsia="tr-TR"/>
        </w:rPr>
        <w:t>aplikatörleri</w:t>
      </w:r>
      <w:r>
        <w:rPr>
          <w:rFonts w:ascii="Times New Roman" w:eastAsia="Times New Roman" w:hAnsi="Times New Roman" w:cs="Times New Roman"/>
          <w:sz w:val="24"/>
          <w:szCs w:val="24"/>
          <w:lang w:eastAsia="tr-TR"/>
        </w:rPr>
        <w:t>ne</w:t>
      </w:r>
      <w:proofErr w:type="spellEnd"/>
      <w:r>
        <w:rPr>
          <w:rFonts w:ascii="Times New Roman" w:eastAsia="Times New Roman" w:hAnsi="Times New Roman" w:cs="Times New Roman"/>
          <w:sz w:val="24"/>
          <w:szCs w:val="24"/>
          <w:lang w:eastAsia="tr-TR"/>
        </w:rPr>
        <w:t xml:space="preserve"> uygulanmak üzere aşağıdaki görsel belirtilen kurallara göre kullanılacaktır.</w:t>
      </w:r>
    </w:p>
    <w:p w14:paraId="392A0FD2" w14:textId="77777777" w:rsidR="00612F0C" w:rsidRDefault="00612F0C" w:rsidP="00612F0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2F0C" w14:paraId="595537BA" w14:textId="77777777" w:rsidTr="00F3465D">
        <w:tc>
          <w:tcPr>
            <w:tcW w:w="4531" w:type="dxa"/>
          </w:tcPr>
          <w:p w14:paraId="1DADD0D2" w14:textId="77777777" w:rsidR="00612F0C" w:rsidRDefault="00612F0C" w:rsidP="00F3465D">
            <w:pPr>
              <w:jc w:val="center"/>
              <w:rPr>
                <w:rFonts w:ascii="Times New Roman" w:eastAsia="Times New Roman" w:hAnsi="Times New Roman" w:cs="Times New Roman"/>
                <w:sz w:val="24"/>
                <w:szCs w:val="24"/>
                <w:lang w:eastAsia="tr-TR"/>
              </w:rPr>
            </w:pPr>
            <w:r w:rsidRPr="00787A61">
              <w:rPr>
                <w:noProof/>
                <w:lang w:eastAsia="tr-TR"/>
              </w:rPr>
              <w:lastRenderedPageBreak/>
              <w:drawing>
                <wp:inline distT="0" distB="0" distL="0" distR="0" wp14:anchorId="18A4A994" wp14:editId="000A474B">
                  <wp:extent cx="1371600" cy="8191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371600" cy="819150"/>
                          </a:xfrm>
                          <a:prstGeom prst="rect">
                            <a:avLst/>
                          </a:prstGeom>
                        </pic:spPr>
                      </pic:pic>
                    </a:graphicData>
                  </a:graphic>
                </wp:inline>
              </w:drawing>
            </w:r>
          </w:p>
        </w:tc>
        <w:tc>
          <w:tcPr>
            <w:tcW w:w="4531" w:type="dxa"/>
          </w:tcPr>
          <w:p w14:paraId="3030C07D" w14:textId="77777777" w:rsidR="00612F0C" w:rsidRDefault="00612F0C" w:rsidP="00F3465D">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14:anchorId="255DC863" wp14:editId="19DD4407">
                  <wp:extent cx="1371600" cy="81724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817245"/>
                          </a:xfrm>
                          <a:prstGeom prst="rect">
                            <a:avLst/>
                          </a:prstGeom>
                          <a:noFill/>
                        </pic:spPr>
                      </pic:pic>
                    </a:graphicData>
                  </a:graphic>
                </wp:inline>
              </w:drawing>
            </w:r>
          </w:p>
        </w:tc>
      </w:tr>
      <w:tr w:rsidR="00612F0C" w14:paraId="6FBE75F5" w14:textId="77777777" w:rsidTr="00F3465D">
        <w:tc>
          <w:tcPr>
            <w:tcW w:w="4531" w:type="dxa"/>
          </w:tcPr>
          <w:p w14:paraId="3547BCE1" w14:textId="77777777" w:rsidR="00612F0C" w:rsidRDefault="00612F0C" w:rsidP="00F3465D">
            <w:pPr>
              <w:jc w:val="center"/>
              <w:rPr>
                <w:rFonts w:ascii="Times New Roman" w:eastAsia="Times New Roman" w:hAnsi="Times New Roman" w:cs="Times New Roman"/>
                <w:sz w:val="24"/>
                <w:szCs w:val="24"/>
                <w:lang w:eastAsia="tr-TR"/>
              </w:rPr>
            </w:pPr>
            <w:r w:rsidRPr="001A0B39">
              <w:rPr>
                <w:rFonts w:ascii="Times New Roman" w:eastAsia="Times New Roman" w:hAnsi="Times New Roman" w:cs="Times New Roman"/>
                <w:sz w:val="24"/>
                <w:szCs w:val="24"/>
                <w:lang w:eastAsia="tr-TR"/>
              </w:rPr>
              <w:t xml:space="preserve">Tampon ve tampon </w:t>
            </w:r>
            <w:proofErr w:type="spellStart"/>
            <w:r w:rsidRPr="001A0B39">
              <w:rPr>
                <w:rFonts w:ascii="Times New Roman" w:eastAsia="Times New Roman" w:hAnsi="Times New Roman" w:cs="Times New Roman"/>
                <w:sz w:val="24"/>
                <w:szCs w:val="24"/>
                <w:lang w:eastAsia="tr-TR"/>
              </w:rPr>
              <w:t>aplikatörleri</w:t>
            </w:r>
            <w:proofErr w:type="spellEnd"/>
          </w:p>
        </w:tc>
        <w:tc>
          <w:tcPr>
            <w:tcW w:w="4531" w:type="dxa"/>
          </w:tcPr>
          <w:p w14:paraId="1C25C334" w14:textId="77777777" w:rsidR="00612F0C" w:rsidRDefault="00612F0C" w:rsidP="00F3465D">
            <w:pPr>
              <w:jc w:val="center"/>
              <w:rPr>
                <w:rFonts w:ascii="Times New Roman" w:eastAsia="Times New Roman" w:hAnsi="Times New Roman" w:cs="Times New Roman"/>
                <w:sz w:val="24"/>
                <w:szCs w:val="24"/>
                <w:lang w:eastAsia="tr-TR"/>
              </w:rPr>
            </w:pPr>
            <w:r w:rsidRPr="001A0B39">
              <w:rPr>
                <w:rFonts w:ascii="Times New Roman" w:eastAsia="Times New Roman" w:hAnsi="Times New Roman" w:cs="Times New Roman"/>
                <w:sz w:val="24"/>
                <w:szCs w:val="24"/>
                <w:lang w:eastAsia="tr-TR"/>
              </w:rPr>
              <w:t xml:space="preserve">Hijyenik </w:t>
            </w:r>
            <w:proofErr w:type="spellStart"/>
            <w:r w:rsidRPr="001A0B39">
              <w:rPr>
                <w:rFonts w:ascii="Times New Roman" w:eastAsia="Times New Roman" w:hAnsi="Times New Roman" w:cs="Times New Roman"/>
                <w:sz w:val="24"/>
                <w:szCs w:val="24"/>
                <w:lang w:eastAsia="tr-TR"/>
              </w:rPr>
              <w:t>ped</w:t>
            </w:r>
            <w:proofErr w:type="spellEnd"/>
          </w:p>
        </w:tc>
      </w:tr>
    </w:tbl>
    <w:p w14:paraId="78C0308F" w14:textId="77777777" w:rsidR="00612F0C" w:rsidRDefault="00612F0C" w:rsidP="00612F0C">
      <w:pPr>
        <w:spacing w:after="0" w:line="240" w:lineRule="auto"/>
        <w:jc w:val="center"/>
        <w:rPr>
          <w:rFonts w:ascii="Times New Roman" w:eastAsia="Times New Roman" w:hAnsi="Times New Roman" w:cs="Times New Roman"/>
          <w:sz w:val="24"/>
          <w:szCs w:val="24"/>
          <w:lang w:eastAsia="tr-TR"/>
        </w:rPr>
      </w:pPr>
    </w:p>
    <w:p w14:paraId="0013E832" w14:textId="77777777" w:rsidR="00612F0C" w:rsidRPr="00527A61" w:rsidRDefault="00612F0C" w:rsidP="00612F0C">
      <w:p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b/>
          <w:bCs/>
          <w:sz w:val="24"/>
          <w:szCs w:val="24"/>
          <w:lang w:eastAsia="tr-TR"/>
        </w:rPr>
        <w:t>1) İşaretlemenin Konumu</w:t>
      </w:r>
    </w:p>
    <w:p w14:paraId="16BF7E97" w14:textId="77777777" w:rsidR="00612F0C" w:rsidRPr="00056F77" w:rsidRDefault="00612F0C" w:rsidP="00612F0C">
      <w:pPr>
        <w:numPr>
          <w:ilvl w:val="0"/>
          <w:numId w:val="2"/>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İşaretleme ambalajın dış ön veya üst yüzeyine yatay olarak yerleştirilir.</w:t>
      </w:r>
    </w:p>
    <w:p w14:paraId="4B6811B7" w14:textId="77777777" w:rsidR="00612F0C" w:rsidRPr="00056F77" w:rsidRDefault="00612F0C" w:rsidP="00612F0C">
      <w:pPr>
        <w:numPr>
          <w:ilvl w:val="0"/>
          <w:numId w:val="2"/>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Eğer minimum boyut yatay şekilde sığmıyorsa, işaretleme kısmı iki yüzeye (ön + üst veya ön + yan) bölünebilir.</w:t>
      </w:r>
    </w:p>
    <w:p w14:paraId="727C7D13" w14:textId="77777777" w:rsidR="00612F0C" w:rsidRPr="00056F77" w:rsidRDefault="00612F0C" w:rsidP="00612F0C">
      <w:pPr>
        <w:numPr>
          <w:ilvl w:val="0"/>
          <w:numId w:val="2"/>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Yine mümkün değilse, işaretleme 90° döndürülerek dikey yerleştirilebilir.</w:t>
      </w:r>
    </w:p>
    <w:p w14:paraId="2CD74999" w14:textId="77777777" w:rsidR="00612F0C" w:rsidRPr="00056F77" w:rsidRDefault="00612F0C" w:rsidP="00612F0C">
      <w:pPr>
        <w:numPr>
          <w:ilvl w:val="0"/>
          <w:numId w:val="2"/>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Kutular (renk blokları) birbirinden ayrılamaz.</w:t>
      </w:r>
    </w:p>
    <w:p w14:paraId="5A2F4A9F" w14:textId="77777777" w:rsidR="00612F0C" w:rsidRPr="00056F77" w:rsidRDefault="00612F0C" w:rsidP="00612F0C">
      <w:pPr>
        <w:numPr>
          <w:ilvl w:val="0"/>
          <w:numId w:val="2"/>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 xml:space="preserve">Ambalaj açıldığında işaretleme yırtılmamalı veya okunmaz hale gelmemelidir. </w:t>
      </w:r>
    </w:p>
    <w:p w14:paraId="634EA002" w14:textId="77777777" w:rsidR="00612F0C" w:rsidRPr="00527A61" w:rsidRDefault="00612F0C" w:rsidP="00612F0C">
      <w:p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b/>
          <w:bCs/>
          <w:sz w:val="24"/>
          <w:szCs w:val="24"/>
          <w:lang w:eastAsia="tr-TR"/>
        </w:rPr>
        <w:t>2) İşaretlemenin Boyutu</w:t>
      </w:r>
    </w:p>
    <w:p w14:paraId="5A5D5C4B" w14:textId="77777777" w:rsidR="00612F0C" w:rsidRPr="00056F77" w:rsidRDefault="00612F0C" w:rsidP="00612F0C">
      <w:pPr>
        <w:numPr>
          <w:ilvl w:val="0"/>
          <w:numId w:val="3"/>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 xml:space="preserve">İşaretleme: yan </w:t>
      </w:r>
      <w:r w:rsidRPr="00056F77">
        <w:rPr>
          <w:rFonts w:ascii="Times New Roman" w:eastAsia="Times New Roman" w:hAnsi="Times New Roman" w:cs="Times New Roman"/>
          <w:sz w:val="24"/>
          <w:szCs w:val="24"/>
          <w:lang w:eastAsia="tr-TR"/>
        </w:rPr>
        <w:t>yana kırmızı ve mavi eşit kutular + altlarında siyah dikdörtgen kutu (metin bu kutuda).</w:t>
      </w:r>
    </w:p>
    <w:p w14:paraId="4AAA94D8" w14:textId="77777777" w:rsidR="00612F0C" w:rsidRPr="00056F77" w:rsidRDefault="00612F0C" w:rsidP="00612F0C">
      <w:pPr>
        <w:numPr>
          <w:ilvl w:val="0"/>
          <w:numId w:val="3"/>
        </w:numPr>
        <w:spacing w:after="0" w:line="240" w:lineRule="auto"/>
        <w:jc w:val="both"/>
        <w:rPr>
          <w:rFonts w:ascii="Times New Roman" w:eastAsia="Times New Roman" w:hAnsi="Times New Roman" w:cs="Times New Roman"/>
          <w:sz w:val="24"/>
          <w:szCs w:val="24"/>
          <w:lang w:eastAsia="tr-TR"/>
        </w:rPr>
      </w:pPr>
      <w:proofErr w:type="spellStart"/>
      <w:proofErr w:type="gramStart"/>
      <w:r w:rsidRPr="00056F77">
        <w:rPr>
          <w:rFonts w:ascii="Times New Roman" w:eastAsia="Times New Roman" w:hAnsi="Times New Roman" w:cs="Times New Roman"/>
          <w:sz w:val="24"/>
          <w:szCs w:val="24"/>
          <w:lang w:eastAsia="tr-TR"/>
        </w:rPr>
        <w:t>Yükseklik:Uzunluk</w:t>
      </w:r>
      <w:proofErr w:type="spellEnd"/>
      <w:proofErr w:type="gramEnd"/>
      <w:r w:rsidRPr="00056F77">
        <w:rPr>
          <w:rFonts w:ascii="Times New Roman" w:eastAsia="Times New Roman" w:hAnsi="Times New Roman" w:cs="Times New Roman"/>
          <w:sz w:val="24"/>
          <w:szCs w:val="24"/>
          <w:lang w:eastAsia="tr-TR"/>
        </w:rPr>
        <w:t xml:space="preserve"> oranı 1:2’dir.</w:t>
      </w:r>
    </w:p>
    <w:p w14:paraId="0D1CF604" w14:textId="77777777" w:rsidR="00612F0C" w:rsidRPr="00056F77" w:rsidRDefault="00612F0C" w:rsidP="00612F0C">
      <w:pPr>
        <w:numPr>
          <w:ilvl w:val="0"/>
          <w:numId w:val="3"/>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 xml:space="preserve">Eğer ambalaj yüzeyi </w:t>
      </w:r>
      <w:proofErr w:type="gramStart"/>
      <w:r w:rsidRPr="00056F77">
        <w:rPr>
          <w:rFonts w:ascii="Times New Roman" w:eastAsia="Times New Roman" w:hAnsi="Times New Roman" w:cs="Times New Roman"/>
          <w:sz w:val="24"/>
          <w:szCs w:val="24"/>
          <w:lang w:eastAsia="tr-TR"/>
        </w:rPr>
        <w:t>&lt; 65</w:t>
      </w:r>
      <w:proofErr w:type="gramEnd"/>
      <w:r w:rsidRPr="00056F77">
        <w:rPr>
          <w:rFonts w:ascii="Times New Roman" w:eastAsia="Times New Roman" w:hAnsi="Times New Roman" w:cs="Times New Roman"/>
          <w:sz w:val="24"/>
          <w:szCs w:val="24"/>
          <w:lang w:eastAsia="tr-TR"/>
        </w:rPr>
        <w:t xml:space="preserve"> cm² ise, işaretleme minimum 1,4 cm × 2,8 cm olmalıdır.</w:t>
      </w:r>
    </w:p>
    <w:p w14:paraId="2B16BF3C" w14:textId="77777777" w:rsidR="00612F0C" w:rsidRPr="00056F77" w:rsidRDefault="00612F0C" w:rsidP="00612F0C">
      <w:pPr>
        <w:numPr>
          <w:ilvl w:val="0"/>
          <w:numId w:val="3"/>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Büyük yüzeylerde, işaretleme ilgili yüzey alanının %6’sını kaplamalıdır.</w:t>
      </w:r>
    </w:p>
    <w:p w14:paraId="22B33B16" w14:textId="77777777" w:rsidR="00612F0C" w:rsidRPr="00056F77" w:rsidRDefault="00612F0C" w:rsidP="00612F0C">
      <w:pPr>
        <w:numPr>
          <w:ilvl w:val="0"/>
          <w:numId w:val="3"/>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 xml:space="preserve">En büyük boyut: 3 cm × 6 cm. </w:t>
      </w:r>
    </w:p>
    <w:p w14:paraId="50EE901C" w14:textId="77777777" w:rsidR="00612F0C" w:rsidRPr="00527A61" w:rsidRDefault="00612F0C" w:rsidP="00612F0C">
      <w:p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b/>
          <w:bCs/>
          <w:sz w:val="24"/>
          <w:szCs w:val="24"/>
          <w:lang w:eastAsia="tr-TR"/>
        </w:rPr>
        <w:t>3) İşaretlemenin Tasarımı</w:t>
      </w:r>
    </w:p>
    <w:p w14:paraId="6B1B6932" w14:textId="77777777" w:rsidR="00612F0C" w:rsidRPr="00056F77" w:rsidRDefault="00612F0C" w:rsidP="00612F0C">
      <w:pPr>
        <w:numPr>
          <w:ilvl w:val="0"/>
          <w:numId w:val="4"/>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 xml:space="preserve">Tasarım </w:t>
      </w:r>
      <w:r w:rsidRPr="00056F77">
        <w:rPr>
          <w:rFonts w:ascii="Times New Roman" w:eastAsia="Times New Roman" w:hAnsi="Times New Roman" w:cs="Times New Roman"/>
          <w:sz w:val="24"/>
          <w:szCs w:val="24"/>
          <w:lang w:eastAsia="tr-TR"/>
        </w:rPr>
        <w:t>değiştirilemez; renk ve şekil bozulamaz.</w:t>
      </w:r>
    </w:p>
    <w:p w14:paraId="159F9A01" w14:textId="77777777" w:rsidR="00612F0C" w:rsidRPr="00056F77" w:rsidRDefault="00612F0C" w:rsidP="00612F0C">
      <w:pPr>
        <w:numPr>
          <w:ilvl w:val="0"/>
          <w:numId w:val="4"/>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 xml:space="preserve">Baskı çözünürlüğü en az 300 </w:t>
      </w:r>
      <w:proofErr w:type="spellStart"/>
      <w:r w:rsidRPr="00056F77">
        <w:rPr>
          <w:rFonts w:ascii="Times New Roman" w:eastAsia="Times New Roman" w:hAnsi="Times New Roman" w:cs="Times New Roman"/>
          <w:sz w:val="24"/>
          <w:szCs w:val="24"/>
          <w:lang w:eastAsia="tr-TR"/>
        </w:rPr>
        <w:t>dpi</w:t>
      </w:r>
      <w:proofErr w:type="spellEnd"/>
      <w:r w:rsidRPr="00056F77">
        <w:rPr>
          <w:rFonts w:ascii="Times New Roman" w:eastAsia="Times New Roman" w:hAnsi="Times New Roman" w:cs="Times New Roman"/>
          <w:sz w:val="24"/>
          <w:szCs w:val="24"/>
          <w:lang w:eastAsia="tr-TR"/>
        </w:rPr>
        <w:t xml:space="preserve"> olmalıdır.</w:t>
      </w:r>
    </w:p>
    <w:p w14:paraId="26E3CF23" w14:textId="77777777" w:rsidR="00612F0C" w:rsidRPr="00056F77" w:rsidRDefault="00612F0C" w:rsidP="00612F0C">
      <w:pPr>
        <w:numPr>
          <w:ilvl w:val="0"/>
          <w:numId w:val="4"/>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 xml:space="preserve">Metin: “PLASTİK İÇEREN ÜRÜN” (bütün büyük harf, </w:t>
      </w:r>
      <w:proofErr w:type="spellStart"/>
      <w:r w:rsidRPr="00056F77">
        <w:rPr>
          <w:rFonts w:ascii="Times New Roman" w:eastAsia="Times New Roman" w:hAnsi="Times New Roman" w:cs="Times New Roman"/>
          <w:sz w:val="24"/>
          <w:szCs w:val="24"/>
          <w:lang w:eastAsia="tr-TR"/>
        </w:rPr>
        <w:t>Helvetica</w:t>
      </w:r>
      <w:proofErr w:type="spellEnd"/>
      <w:r w:rsidRPr="00056F77">
        <w:rPr>
          <w:rFonts w:ascii="Times New Roman" w:eastAsia="Times New Roman" w:hAnsi="Times New Roman" w:cs="Times New Roman"/>
          <w:sz w:val="24"/>
          <w:szCs w:val="24"/>
          <w:lang w:eastAsia="tr-TR"/>
        </w:rPr>
        <w:t xml:space="preserve"> </w:t>
      </w:r>
      <w:proofErr w:type="spellStart"/>
      <w:r w:rsidRPr="00056F77">
        <w:rPr>
          <w:rFonts w:ascii="Times New Roman" w:eastAsia="Times New Roman" w:hAnsi="Times New Roman" w:cs="Times New Roman"/>
          <w:sz w:val="24"/>
          <w:szCs w:val="24"/>
          <w:lang w:eastAsia="tr-TR"/>
        </w:rPr>
        <w:t>Bold</w:t>
      </w:r>
      <w:proofErr w:type="spellEnd"/>
      <w:r w:rsidRPr="00056F77">
        <w:rPr>
          <w:rFonts w:ascii="Times New Roman" w:eastAsia="Times New Roman" w:hAnsi="Times New Roman" w:cs="Times New Roman"/>
          <w:sz w:val="24"/>
          <w:szCs w:val="24"/>
          <w:lang w:eastAsia="tr-TR"/>
        </w:rPr>
        <w:t xml:space="preserve"> font).</w:t>
      </w:r>
    </w:p>
    <w:p w14:paraId="0C8E4317" w14:textId="77777777" w:rsidR="00612F0C" w:rsidRPr="00056F77" w:rsidRDefault="00612F0C" w:rsidP="00612F0C">
      <w:pPr>
        <w:numPr>
          <w:ilvl w:val="0"/>
          <w:numId w:val="4"/>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 xml:space="preserve">Metnin font boyutu ≥ 5 </w:t>
      </w:r>
      <w:proofErr w:type="spellStart"/>
      <w:r w:rsidRPr="00056F77">
        <w:rPr>
          <w:rFonts w:ascii="Times New Roman" w:eastAsia="Times New Roman" w:hAnsi="Times New Roman" w:cs="Times New Roman"/>
          <w:sz w:val="24"/>
          <w:szCs w:val="24"/>
          <w:lang w:eastAsia="tr-TR"/>
        </w:rPr>
        <w:t>pt</w:t>
      </w:r>
      <w:proofErr w:type="spellEnd"/>
      <w:r w:rsidRPr="00056F77">
        <w:rPr>
          <w:rFonts w:ascii="Times New Roman" w:eastAsia="Times New Roman" w:hAnsi="Times New Roman" w:cs="Times New Roman"/>
          <w:sz w:val="24"/>
          <w:szCs w:val="24"/>
          <w:lang w:eastAsia="tr-TR"/>
        </w:rPr>
        <w:t xml:space="preserve"> ve ≤ 14 </w:t>
      </w:r>
      <w:proofErr w:type="spellStart"/>
      <w:r w:rsidRPr="00056F77">
        <w:rPr>
          <w:rFonts w:ascii="Times New Roman" w:eastAsia="Times New Roman" w:hAnsi="Times New Roman" w:cs="Times New Roman"/>
          <w:sz w:val="24"/>
          <w:szCs w:val="24"/>
          <w:lang w:eastAsia="tr-TR"/>
        </w:rPr>
        <w:t>pt</w:t>
      </w:r>
      <w:proofErr w:type="spellEnd"/>
      <w:r w:rsidRPr="00056F77">
        <w:rPr>
          <w:rFonts w:ascii="Times New Roman" w:eastAsia="Times New Roman" w:hAnsi="Times New Roman" w:cs="Times New Roman"/>
          <w:sz w:val="24"/>
          <w:szCs w:val="24"/>
          <w:lang w:eastAsia="tr-TR"/>
        </w:rPr>
        <w:t>.</w:t>
      </w:r>
    </w:p>
    <w:p w14:paraId="48B086DF" w14:textId="77777777" w:rsidR="00612F0C" w:rsidRPr="00527A61" w:rsidRDefault="00612F0C" w:rsidP="00612F0C">
      <w:pPr>
        <w:numPr>
          <w:ilvl w:val="0"/>
          <w:numId w:val="4"/>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Çeviriler gerektiğinde ya işaret altında ya da siyah kutu içinde yer alır, görülebilir olmalıdır.</w:t>
      </w:r>
    </w:p>
    <w:p w14:paraId="3732F7B9" w14:textId="77777777" w:rsidR="00612F0C" w:rsidRPr="00527A61" w:rsidRDefault="00612F0C" w:rsidP="00612F0C">
      <w:pPr>
        <w:numPr>
          <w:ilvl w:val="0"/>
          <w:numId w:val="4"/>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Kullanılacak renk kodları sabittir:</w:t>
      </w:r>
    </w:p>
    <w:p w14:paraId="39563E76" w14:textId="77777777" w:rsidR="00612F0C" w:rsidRPr="00527A61" w:rsidRDefault="00612F0C" w:rsidP="00612F0C">
      <w:pPr>
        <w:numPr>
          <w:ilvl w:val="1"/>
          <w:numId w:val="4"/>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Beyaz: C 0 M 0 Y 0 K 0</w:t>
      </w:r>
    </w:p>
    <w:p w14:paraId="3CA70EEE" w14:textId="77777777" w:rsidR="00612F0C" w:rsidRPr="00527A61" w:rsidRDefault="00612F0C" w:rsidP="00612F0C">
      <w:pPr>
        <w:numPr>
          <w:ilvl w:val="1"/>
          <w:numId w:val="4"/>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Siyah: C 0 M 0 Y 0 K 100</w:t>
      </w:r>
    </w:p>
    <w:p w14:paraId="6FF4A709" w14:textId="77777777" w:rsidR="00612F0C" w:rsidRPr="00527A61" w:rsidRDefault="00612F0C" w:rsidP="00612F0C">
      <w:pPr>
        <w:numPr>
          <w:ilvl w:val="1"/>
          <w:numId w:val="4"/>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Kırmızı: C 0 M 90 Y 60 K 0</w:t>
      </w:r>
    </w:p>
    <w:p w14:paraId="17B8F7A9" w14:textId="77777777" w:rsidR="00612F0C" w:rsidRPr="00527A61" w:rsidRDefault="00612F0C" w:rsidP="00612F0C">
      <w:pPr>
        <w:numPr>
          <w:ilvl w:val="1"/>
          <w:numId w:val="4"/>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 xml:space="preserve">Mavi: C 60 M 0 Y 0 K 0 </w:t>
      </w:r>
    </w:p>
    <w:bookmarkEnd w:id="7"/>
    <w:p w14:paraId="397C09EF" w14:textId="77777777" w:rsidR="00D040B1" w:rsidRDefault="00D040B1" w:rsidP="00AB2905">
      <w:pPr>
        <w:spacing w:after="0" w:line="240" w:lineRule="auto"/>
        <w:jc w:val="both"/>
        <w:outlineLvl w:val="2"/>
        <w:rPr>
          <w:rFonts w:ascii="Times New Roman" w:eastAsia="Times New Roman" w:hAnsi="Times New Roman" w:cs="Times New Roman"/>
          <w:b/>
          <w:bCs/>
          <w:sz w:val="24"/>
          <w:szCs w:val="24"/>
          <w:lang w:eastAsia="tr-TR"/>
        </w:rPr>
      </w:pPr>
    </w:p>
    <w:p w14:paraId="242BC1D5" w14:textId="163990FD" w:rsidR="00AB2905" w:rsidRPr="00527A61" w:rsidRDefault="00957976" w:rsidP="00AB2905">
      <w:pPr>
        <w:spacing w:after="0" w:line="240" w:lineRule="auto"/>
        <w:jc w:val="both"/>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Bölüm</w:t>
      </w:r>
      <w:r w:rsidRPr="00527A61">
        <w:rPr>
          <w:rFonts w:ascii="Times New Roman" w:eastAsia="Times New Roman" w:hAnsi="Times New Roman" w:cs="Times New Roman"/>
          <w:b/>
          <w:bCs/>
          <w:sz w:val="24"/>
          <w:szCs w:val="24"/>
          <w:lang w:eastAsia="tr-TR"/>
        </w:rPr>
        <w:t xml:space="preserve"> </w:t>
      </w:r>
      <w:r w:rsidR="00612F0C">
        <w:rPr>
          <w:rFonts w:ascii="Times New Roman" w:eastAsia="Times New Roman" w:hAnsi="Times New Roman" w:cs="Times New Roman"/>
          <w:b/>
          <w:bCs/>
          <w:sz w:val="24"/>
          <w:szCs w:val="24"/>
          <w:lang w:eastAsia="tr-TR"/>
        </w:rPr>
        <w:t>Ç</w:t>
      </w:r>
      <w:r w:rsidR="00612F0C" w:rsidRPr="00527A61">
        <w:rPr>
          <w:rFonts w:ascii="Times New Roman" w:eastAsia="Times New Roman" w:hAnsi="Times New Roman" w:cs="Times New Roman"/>
          <w:b/>
          <w:bCs/>
          <w:sz w:val="24"/>
          <w:szCs w:val="24"/>
          <w:lang w:eastAsia="tr-TR"/>
        </w:rPr>
        <w:t xml:space="preserve"> </w:t>
      </w:r>
      <w:r w:rsidRPr="00527A61">
        <w:rPr>
          <w:rFonts w:ascii="Times New Roman" w:eastAsia="Times New Roman" w:hAnsi="Times New Roman" w:cs="Times New Roman"/>
          <w:b/>
          <w:bCs/>
          <w:sz w:val="24"/>
          <w:szCs w:val="24"/>
          <w:lang w:eastAsia="tr-TR"/>
        </w:rPr>
        <w:t xml:space="preserve">– </w:t>
      </w:r>
      <w:r w:rsidR="00AB2905" w:rsidRPr="00527A61">
        <w:rPr>
          <w:rFonts w:ascii="Times New Roman" w:eastAsia="Times New Roman" w:hAnsi="Times New Roman" w:cs="Times New Roman"/>
          <w:b/>
          <w:bCs/>
          <w:sz w:val="24"/>
          <w:szCs w:val="24"/>
          <w:lang w:eastAsia="tr-TR"/>
        </w:rPr>
        <w:t xml:space="preserve">Kısmen Plastik </w:t>
      </w:r>
      <w:r w:rsidR="00AB2905">
        <w:rPr>
          <w:rFonts w:ascii="Times New Roman" w:eastAsia="Times New Roman" w:hAnsi="Times New Roman" w:cs="Times New Roman"/>
          <w:b/>
          <w:bCs/>
          <w:sz w:val="24"/>
          <w:szCs w:val="24"/>
          <w:lang w:eastAsia="tr-TR"/>
        </w:rPr>
        <w:t>İçecek</w:t>
      </w:r>
      <w:r w:rsidR="00AB2905" w:rsidRPr="00527A61">
        <w:rPr>
          <w:rFonts w:ascii="Times New Roman" w:eastAsia="Times New Roman" w:hAnsi="Times New Roman" w:cs="Times New Roman"/>
          <w:b/>
          <w:bCs/>
          <w:sz w:val="24"/>
          <w:szCs w:val="24"/>
          <w:lang w:eastAsia="tr-TR"/>
        </w:rPr>
        <w:t xml:space="preserve"> Bardakları İçin İşaretleme</w:t>
      </w:r>
    </w:p>
    <w:p w14:paraId="66C0F4BC" w14:textId="5081F1F2" w:rsidR="00AB2905" w:rsidRDefault="006E1AD8" w:rsidP="00D07848">
      <w:pPr>
        <w:spacing w:after="0" w:line="240" w:lineRule="auto"/>
        <w:jc w:val="center"/>
        <w:outlineLvl w:val="2"/>
        <w:rPr>
          <w:noProof/>
        </w:rPr>
      </w:pPr>
      <w:r w:rsidRPr="00787A61">
        <w:rPr>
          <w:noProof/>
          <w:lang w:eastAsia="tr-TR"/>
        </w:rPr>
        <w:drawing>
          <wp:inline distT="0" distB="0" distL="0" distR="0" wp14:anchorId="7C8BBCAC" wp14:editId="17D20A86">
            <wp:extent cx="1371600" cy="81915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1371600" cy="819150"/>
                    </a:xfrm>
                    <a:prstGeom prst="rect">
                      <a:avLst/>
                    </a:prstGeom>
                  </pic:spPr>
                </pic:pic>
              </a:graphicData>
            </a:graphic>
          </wp:inline>
        </w:drawing>
      </w:r>
    </w:p>
    <w:p w14:paraId="69F6AB98" w14:textId="77777777" w:rsidR="00957976" w:rsidRPr="00527A61" w:rsidRDefault="00957976" w:rsidP="0045356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a</w:t>
      </w:r>
      <w:r w:rsidRPr="00527A61">
        <w:rPr>
          <w:rFonts w:ascii="Times New Roman" w:eastAsia="Times New Roman" w:hAnsi="Times New Roman" w:cs="Times New Roman"/>
          <w:b/>
          <w:bCs/>
          <w:sz w:val="24"/>
          <w:szCs w:val="24"/>
          <w:lang w:eastAsia="tr-TR"/>
        </w:rPr>
        <w:t>) Konum</w:t>
      </w:r>
    </w:p>
    <w:p w14:paraId="3721CB5F" w14:textId="77777777" w:rsidR="00957976" w:rsidRPr="00527A61" w:rsidRDefault="00957976" w:rsidP="0045356C">
      <w:pPr>
        <w:numPr>
          <w:ilvl w:val="0"/>
          <w:numId w:val="10"/>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 xml:space="preserve">İşaretleme, </w:t>
      </w:r>
      <w:r w:rsidRPr="00056F77">
        <w:rPr>
          <w:rFonts w:ascii="Times New Roman" w:eastAsia="Times New Roman" w:hAnsi="Times New Roman" w:cs="Times New Roman"/>
          <w:sz w:val="24"/>
          <w:szCs w:val="24"/>
          <w:lang w:eastAsia="tr-TR"/>
        </w:rPr>
        <w:t>yatay olarak dış yüzeye, içilebilir</w:t>
      </w:r>
      <w:r w:rsidRPr="00527A61">
        <w:rPr>
          <w:rFonts w:ascii="Times New Roman" w:eastAsia="Times New Roman" w:hAnsi="Times New Roman" w:cs="Times New Roman"/>
          <w:sz w:val="24"/>
          <w:szCs w:val="24"/>
          <w:lang w:eastAsia="tr-TR"/>
        </w:rPr>
        <w:t xml:space="preserve"> ağız bölgesinden uzak;</w:t>
      </w:r>
    </w:p>
    <w:p w14:paraId="2683DD98" w14:textId="77777777" w:rsidR="00957976" w:rsidRPr="00527A61" w:rsidRDefault="00957976" w:rsidP="0045356C">
      <w:pPr>
        <w:numPr>
          <w:ilvl w:val="0"/>
          <w:numId w:val="10"/>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 xml:space="preserve">Söz konusu değilse dikey yerleştirme yapılabilir. </w:t>
      </w:r>
    </w:p>
    <w:p w14:paraId="2BD8E125" w14:textId="77777777" w:rsidR="00957976" w:rsidRPr="00527A61" w:rsidRDefault="00957976" w:rsidP="0045356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b</w:t>
      </w:r>
      <w:r w:rsidRPr="00527A61">
        <w:rPr>
          <w:rFonts w:ascii="Times New Roman" w:eastAsia="Times New Roman" w:hAnsi="Times New Roman" w:cs="Times New Roman"/>
          <w:b/>
          <w:bCs/>
          <w:sz w:val="24"/>
          <w:szCs w:val="24"/>
          <w:lang w:eastAsia="tr-TR"/>
        </w:rPr>
        <w:t>) Boyut</w:t>
      </w:r>
    </w:p>
    <w:p w14:paraId="3A420283" w14:textId="77777777" w:rsidR="00957976" w:rsidRPr="00056F77" w:rsidRDefault="00957976" w:rsidP="0045356C">
      <w:pPr>
        <w:numPr>
          <w:ilvl w:val="0"/>
          <w:numId w:val="11"/>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İki renk kutusu + altında “PLASTİK İÇEREN ÜRÜN”,</w:t>
      </w:r>
    </w:p>
    <w:p w14:paraId="11672CAA" w14:textId="77777777" w:rsidR="00957976" w:rsidRPr="00056F77" w:rsidRDefault="00957976" w:rsidP="0045356C">
      <w:pPr>
        <w:numPr>
          <w:ilvl w:val="0"/>
          <w:numId w:val="11"/>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Oran: 1:2,</w:t>
      </w:r>
    </w:p>
    <w:p w14:paraId="3E293DC4" w14:textId="77777777" w:rsidR="00957976" w:rsidRPr="00056F77" w:rsidRDefault="00957976" w:rsidP="0045356C">
      <w:pPr>
        <w:numPr>
          <w:ilvl w:val="0"/>
          <w:numId w:val="11"/>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 xml:space="preserve">Hacim </w:t>
      </w:r>
      <w:proofErr w:type="gramStart"/>
      <w:r w:rsidRPr="00056F77">
        <w:rPr>
          <w:rFonts w:ascii="Times New Roman" w:eastAsia="Times New Roman" w:hAnsi="Times New Roman" w:cs="Times New Roman"/>
          <w:sz w:val="24"/>
          <w:szCs w:val="24"/>
          <w:lang w:eastAsia="tr-TR"/>
        </w:rPr>
        <w:t>&lt; 500</w:t>
      </w:r>
      <w:proofErr w:type="gramEnd"/>
      <w:r w:rsidRPr="00056F77">
        <w:rPr>
          <w:rFonts w:ascii="Times New Roman" w:eastAsia="Times New Roman" w:hAnsi="Times New Roman" w:cs="Times New Roman"/>
          <w:sz w:val="24"/>
          <w:szCs w:val="24"/>
          <w:lang w:eastAsia="tr-TR"/>
        </w:rPr>
        <w:t xml:space="preserve"> ml ise minimum 1,4×2,8 cm,</w:t>
      </w:r>
    </w:p>
    <w:p w14:paraId="4F335108" w14:textId="77777777" w:rsidR="00957976" w:rsidRPr="00056F77" w:rsidRDefault="00957976" w:rsidP="0045356C">
      <w:pPr>
        <w:numPr>
          <w:ilvl w:val="0"/>
          <w:numId w:val="11"/>
        </w:numPr>
        <w:spacing w:after="0" w:line="240" w:lineRule="auto"/>
        <w:jc w:val="both"/>
        <w:rPr>
          <w:rFonts w:ascii="Times New Roman" w:eastAsia="Times New Roman" w:hAnsi="Times New Roman" w:cs="Times New Roman"/>
          <w:sz w:val="24"/>
          <w:szCs w:val="24"/>
          <w:lang w:eastAsia="tr-TR"/>
        </w:rPr>
      </w:pPr>
      <w:r w:rsidRPr="00056F77">
        <w:rPr>
          <w:rFonts w:ascii="Times New Roman" w:eastAsia="Times New Roman" w:hAnsi="Times New Roman" w:cs="Times New Roman"/>
          <w:sz w:val="24"/>
          <w:szCs w:val="24"/>
          <w:lang w:eastAsia="tr-TR"/>
        </w:rPr>
        <w:t xml:space="preserve">≥ 500 ml ise minimum 1,6×3,2 cm. </w:t>
      </w:r>
    </w:p>
    <w:p w14:paraId="7EB88F05" w14:textId="77777777" w:rsidR="00957976" w:rsidRPr="00527A61" w:rsidRDefault="00957976" w:rsidP="0045356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c</w:t>
      </w:r>
      <w:r w:rsidRPr="00527A61">
        <w:rPr>
          <w:rFonts w:ascii="Times New Roman" w:eastAsia="Times New Roman" w:hAnsi="Times New Roman" w:cs="Times New Roman"/>
          <w:b/>
          <w:bCs/>
          <w:sz w:val="24"/>
          <w:szCs w:val="24"/>
          <w:lang w:eastAsia="tr-TR"/>
        </w:rPr>
        <w:t>) Tasarım</w:t>
      </w:r>
    </w:p>
    <w:p w14:paraId="0953C155" w14:textId="77777777" w:rsidR="00957976" w:rsidRPr="00527A61" w:rsidRDefault="00957976" w:rsidP="0045356C">
      <w:pPr>
        <w:numPr>
          <w:ilvl w:val="0"/>
          <w:numId w:val="12"/>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 xml:space="preserve">Çözünürlük ≥ 300 </w:t>
      </w:r>
      <w:proofErr w:type="spellStart"/>
      <w:r w:rsidRPr="00527A61">
        <w:rPr>
          <w:rFonts w:ascii="Times New Roman" w:eastAsia="Times New Roman" w:hAnsi="Times New Roman" w:cs="Times New Roman"/>
          <w:sz w:val="24"/>
          <w:szCs w:val="24"/>
          <w:lang w:eastAsia="tr-TR"/>
        </w:rPr>
        <w:t>dpi</w:t>
      </w:r>
      <w:proofErr w:type="spellEnd"/>
      <w:r w:rsidRPr="00527A61">
        <w:rPr>
          <w:rFonts w:ascii="Times New Roman" w:eastAsia="Times New Roman" w:hAnsi="Times New Roman" w:cs="Times New Roman"/>
          <w:sz w:val="24"/>
          <w:szCs w:val="24"/>
          <w:lang w:eastAsia="tr-TR"/>
        </w:rPr>
        <w:t>;</w:t>
      </w:r>
    </w:p>
    <w:p w14:paraId="6D2C9FEF" w14:textId="77777777" w:rsidR="00957976" w:rsidRPr="00527A61" w:rsidRDefault="00957976" w:rsidP="0045356C">
      <w:pPr>
        <w:numPr>
          <w:ilvl w:val="0"/>
          <w:numId w:val="12"/>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 xml:space="preserve">Metin: </w:t>
      </w:r>
      <w:proofErr w:type="spellStart"/>
      <w:r w:rsidRPr="00527A61">
        <w:rPr>
          <w:rFonts w:ascii="Times New Roman" w:eastAsia="Times New Roman" w:hAnsi="Times New Roman" w:cs="Times New Roman"/>
          <w:sz w:val="24"/>
          <w:szCs w:val="24"/>
          <w:lang w:eastAsia="tr-TR"/>
        </w:rPr>
        <w:t>Helvetica</w:t>
      </w:r>
      <w:proofErr w:type="spellEnd"/>
      <w:r w:rsidRPr="00527A61">
        <w:rPr>
          <w:rFonts w:ascii="Times New Roman" w:eastAsia="Times New Roman" w:hAnsi="Times New Roman" w:cs="Times New Roman"/>
          <w:sz w:val="24"/>
          <w:szCs w:val="24"/>
          <w:lang w:eastAsia="tr-TR"/>
        </w:rPr>
        <w:t xml:space="preserve"> </w:t>
      </w:r>
      <w:proofErr w:type="spellStart"/>
      <w:r w:rsidRPr="00527A61">
        <w:rPr>
          <w:rFonts w:ascii="Times New Roman" w:eastAsia="Times New Roman" w:hAnsi="Times New Roman" w:cs="Times New Roman"/>
          <w:sz w:val="24"/>
          <w:szCs w:val="24"/>
          <w:lang w:eastAsia="tr-TR"/>
        </w:rPr>
        <w:t>Bold</w:t>
      </w:r>
      <w:proofErr w:type="spellEnd"/>
      <w:r w:rsidRPr="00527A61">
        <w:rPr>
          <w:rFonts w:ascii="Times New Roman" w:eastAsia="Times New Roman" w:hAnsi="Times New Roman" w:cs="Times New Roman"/>
          <w:sz w:val="24"/>
          <w:szCs w:val="24"/>
          <w:lang w:eastAsia="tr-TR"/>
        </w:rPr>
        <w:t>, büyük harf,</w:t>
      </w:r>
    </w:p>
    <w:p w14:paraId="64008DA8" w14:textId="77777777" w:rsidR="00957976" w:rsidRPr="00527A61" w:rsidRDefault="00957976" w:rsidP="0045356C">
      <w:pPr>
        <w:numPr>
          <w:ilvl w:val="0"/>
          <w:numId w:val="12"/>
        </w:numPr>
        <w:spacing w:after="0" w:line="240" w:lineRule="auto"/>
        <w:jc w:val="both"/>
        <w:rPr>
          <w:rFonts w:ascii="Times New Roman" w:eastAsia="Times New Roman" w:hAnsi="Times New Roman" w:cs="Times New Roman"/>
          <w:sz w:val="24"/>
          <w:szCs w:val="24"/>
          <w:lang w:eastAsia="tr-TR"/>
        </w:rPr>
      </w:pPr>
      <w:r w:rsidRPr="00527A61">
        <w:rPr>
          <w:rFonts w:ascii="Times New Roman" w:eastAsia="Times New Roman" w:hAnsi="Times New Roman" w:cs="Times New Roman"/>
          <w:sz w:val="24"/>
          <w:szCs w:val="24"/>
          <w:lang w:eastAsia="tr-TR"/>
        </w:rPr>
        <w:t>Ek dil metinleri görünür şekilde yerleştirilir;</w:t>
      </w:r>
    </w:p>
    <w:p w14:paraId="69DBA6B6" w14:textId="28101BB4" w:rsidR="002B4E23" w:rsidRPr="00A52BFA" w:rsidRDefault="00957976" w:rsidP="00A55D36">
      <w:pPr>
        <w:numPr>
          <w:ilvl w:val="0"/>
          <w:numId w:val="12"/>
        </w:numPr>
        <w:spacing w:after="0" w:line="240" w:lineRule="auto"/>
        <w:jc w:val="both"/>
        <w:rPr>
          <w:rFonts w:ascii="Times New Roman" w:eastAsia="Times New Roman" w:hAnsi="Times New Roman" w:cs="Times New Roman"/>
          <w:sz w:val="24"/>
          <w:szCs w:val="24"/>
          <w:lang w:eastAsia="tr-TR"/>
        </w:rPr>
      </w:pPr>
      <w:r w:rsidRPr="00A52BFA">
        <w:rPr>
          <w:rFonts w:ascii="Times New Roman" w:eastAsia="Times New Roman" w:hAnsi="Times New Roman" w:cs="Times New Roman"/>
          <w:sz w:val="24"/>
          <w:szCs w:val="24"/>
          <w:lang w:eastAsia="tr-TR"/>
        </w:rPr>
        <w:t xml:space="preserve">Belirlenmiş renk kodları kullanılır. </w:t>
      </w:r>
    </w:p>
    <w:sectPr w:rsidR="002B4E23" w:rsidRPr="00A52BFA" w:rsidSect="001D1233">
      <w:footerReference w:type="default" r:id="rId17"/>
      <w:pgSz w:w="11906" w:h="16838"/>
      <w:pgMar w:top="113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E8249" w14:textId="77777777" w:rsidR="007705FE" w:rsidRDefault="007705FE" w:rsidP="00D46856">
      <w:pPr>
        <w:spacing w:after="0" w:line="240" w:lineRule="auto"/>
      </w:pPr>
      <w:r>
        <w:separator/>
      </w:r>
    </w:p>
  </w:endnote>
  <w:endnote w:type="continuationSeparator" w:id="0">
    <w:p w14:paraId="5CCA1867" w14:textId="77777777" w:rsidR="007705FE" w:rsidRDefault="007705FE" w:rsidP="00D46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265877"/>
      <w:docPartObj>
        <w:docPartGallery w:val="Page Numbers (Bottom of Page)"/>
        <w:docPartUnique/>
      </w:docPartObj>
    </w:sdtPr>
    <w:sdtEndPr/>
    <w:sdtContent>
      <w:p w14:paraId="245455DF" w14:textId="6D82CC15" w:rsidR="00D46856" w:rsidRDefault="00D46856">
        <w:pPr>
          <w:pStyle w:val="AltBilgi"/>
          <w:jc w:val="right"/>
        </w:pPr>
        <w:r>
          <w:fldChar w:fldCharType="begin"/>
        </w:r>
        <w:r>
          <w:instrText>PAGE   \* MERGEFORMAT</w:instrText>
        </w:r>
        <w:r>
          <w:fldChar w:fldCharType="separate"/>
        </w:r>
        <w:r w:rsidR="000C769A">
          <w:rPr>
            <w:noProof/>
          </w:rPr>
          <w:t>1</w:t>
        </w:r>
        <w:r>
          <w:fldChar w:fldCharType="end"/>
        </w:r>
      </w:p>
    </w:sdtContent>
  </w:sdt>
  <w:p w14:paraId="526F0482" w14:textId="77777777" w:rsidR="00D46856" w:rsidRDefault="00D4685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0F79" w14:textId="77777777" w:rsidR="007705FE" w:rsidRDefault="007705FE" w:rsidP="00D46856">
      <w:pPr>
        <w:spacing w:after="0" w:line="240" w:lineRule="auto"/>
      </w:pPr>
      <w:r>
        <w:separator/>
      </w:r>
    </w:p>
  </w:footnote>
  <w:footnote w:type="continuationSeparator" w:id="0">
    <w:p w14:paraId="0AAF1A81" w14:textId="77777777" w:rsidR="007705FE" w:rsidRDefault="007705FE" w:rsidP="00D46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7B7"/>
    <w:multiLevelType w:val="hybridMultilevel"/>
    <w:tmpl w:val="B3D6A98A"/>
    <w:lvl w:ilvl="0" w:tplc="F162C7E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C635A28"/>
    <w:multiLevelType w:val="multilevel"/>
    <w:tmpl w:val="D580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B3679"/>
    <w:multiLevelType w:val="multilevel"/>
    <w:tmpl w:val="FC42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B28D0"/>
    <w:multiLevelType w:val="multilevel"/>
    <w:tmpl w:val="F4DE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468B2"/>
    <w:multiLevelType w:val="multilevel"/>
    <w:tmpl w:val="8368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E5C12"/>
    <w:multiLevelType w:val="multilevel"/>
    <w:tmpl w:val="DB6A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15AE4"/>
    <w:multiLevelType w:val="hybridMultilevel"/>
    <w:tmpl w:val="5CB2A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EE836AF"/>
    <w:multiLevelType w:val="multilevel"/>
    <w:tmpl w:val="13F4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81923"/>
    <w:multiLevelType w:val="hybridMultilevel"/>
    <w:tmpl w:val="B2FE2EC8"/>
    <w:lvl w:ilvl="0" w:tplc="ADC4B17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3DFE786C"/>
    <w:multiLevelType w:val="multilevel"/>
    <w:tmpl w:val="1E14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4A6C00"/>
    <w:multiLevelType w:val="hybridMultilevel"/>
    <w:tmpl w:val="654EB6D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9D7D66"/>
    <w:multiLevelType w:val="hybridMultilevel"/>
    <w:tmpl w:val="1EDA11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4AA7573"/>
    <w:multiLevelType w:val="multilevel"/>
    <w:tmpl w:val="1146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0B1AB7"/>
    <w:multiLevelType w:val="hybridMultilevel"/>
    <w:tmpl w:val="9DB6BDA8"/>
    <w:lvl w:ilvl="0" w:tplc="EE78FA1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B9704B3"/>
    <w:multiLevelType w:val="multilevel"/>
    <w:tmpl w:val="C8BE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6347D6"/>
    <w:multiLevelType w:val="multilevel"/>
    <w:tmpl w:val="3D24D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843F37"/>
    <w:multiLevelType w:val="multilevel"/>
    <w:tmpl w:val="D386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0B5BAB"/>
    <w:multiLevelType w:val="multilevel"/>
    <w:tmpl w:val="0450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565A92"/>
    <w:multiLevelType w:val="multilevel"/>
    <w:tmpl w:val="AA5A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6C0B6A"/>
    <w:multiLevelType w:val="multilevel"/>
    <w:tmpl w:val="24F8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4"/>
  </w:num>
  <w:num w:numId="4">
    <w:abstractNumId w:val="15"/>
  </w:num>
  <w:num w:numId="5">
    <w:abstractNumId w:val="19"/>
  </w:num>
  <w:num w:numId="6">
    <w:abstractNumId w:val="7"/>
  </w:num>
  <w:num w:numId="7">
    <w:abstractNumId w:val="18"/>
  </w:num>
  <w:num w:numId="8">
    <w:abstractNumId w:val="3"/>
  </w:num>
  <w:num w:numId="9">
    <w:abstractNumId w:val="9"/>
  </w:num>
  <w:num w:numId="10">
    <w:abstractNumId w:val="17"/>
  </w:num>
  <w:num w:numId="11">
    <w:abstractNumId w:val="4"/>
  </w:num>
  <w:num w:numId="12">
    <w:abstractNumId w:val="16"/>
  </w:num>
  <w:num w:numId="13">
    <w:abstractNumId w:val="1"/>
  </w:num>
  <w:num w:numId="14">
    <w:abstractNumId w:val="2"/>
  </w:num>
  <w:num w:numId="15">
    <w:abstractNumId w:val="5"/>
  </w:num>
  <w:num w:numId="16">
    <w:abstractNumId w:val="10"/>
  </w:num>
  <w:num w:numId="17">
    <w:abstractNumId w:val="11"/>
  </w:num>
  <w:num w:numId="18">
    <w:abstractNumId w:val="6"/>
  </w:num>
  <w:num w:numId="19">
    <w:abstractNumId w:val="0"/>
  </w:num>
  <w:num w:numId="2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784"/>
    <w:rsid w:val="000007E4"/>
    <w:rsid w:val="00001183"/>
    <w:rsid w:val="00004604"/>
    <w:rsid w:val="000103E2"/>
    <w:rsid w:val="00011107"/>
    <w:rsid w:val="00015ED6"/>
    <w:rsid w:val="000170A7"/>
    <w:rsid w:val="0002011A"/>
    <w:rsid w:val="000204FE"/>
    <w:rsid w:val="0002131A"/>
    <w:rsid w:val="0002142A"/>
    <w:rsid w:val="00021B73"/>
    <w:rsid w:val="00027DAB"/>
    <w:rsid w:val="00030E0F"/>
    <w:rsid w:val="00030F96"/>
    <w:rsid w:val="00031B20"/>
    <w:rsid w:val="000321E0"/>
    <w:rsid w:val="0003262E"/>
    <w:rsid w:val="00032E38"/>
    <w:rsid w:val="00035BAC"/>
    <w:rsid w:val="00045EDF"/>
    <w:rsid w:val="00051997"/>
    <w:rsid w:val="000537C6"/>
    <w:rsid w:val="000568A8"/>
    <w:rsid w:val="00056F77"/>
    <w:rsid w:val="00057E6B"/>
    <w:rsid w:val="00066127"/>
    <w:rsid w:val="00070C98"/>
    <w:rsid w:val="00073B49"/>
    <w:rsid w:val="00076185"/>
    <w:rsid w:val="0007697F"/>
    <w:rsid w:val="000800FD"/>
    <w:rsid w:val="0008257A"/>
    <w:rsid w:val="00083463"/>
    <w:rsid w:val="00085297"/>
    <w:rsid w:val="00086051"/>
    <w:rsid w:val="0008796A"/>
    <w:rsid w:val="000902AF"/>
    <w:rsid w:val="00090489"/>
    <w:rsid w:val="00095CA9"/>
    <w:rsid w:val="0009637E"/>
    <w:rsid w:val="000A255E"/>
    <w:rsid w:val="000A2BCE"/>
    <w:rsid w:val="000A4FDC"/>
    <w:rsid w:val="000A5E88"/>
    <w:rsid w:val="000B3B4A"/>
    <w:rsid w:val="000B6780"/>
    <w:rsid w:val="000B7A53"/>
    <w:rsid w:val="000C0478"/>
    <w:rsid w:val="000C06BC"/>
    <w:rsid w:val="000C08A1"/>
    <w:rsid w:val="000C34EA"/>
    <w:rsid w:val="000C4AD2"/>
    <w:rsid w:val="000C4CC7"/>
    <w:rsid w:val="000C769A"/>
    <w:rsid w:val="000C7C73"/>
    <w:rsid w:val="000D0043"/>
    <w:rsid w:val="000D104B"/>
    <w:rsid w:val="000D5036"/>
    <w:rsid w:val="000D5200"/>
    <w:rsid w:val="000E13E7"/>
    <w:rsid w:val="000E328E"/>
    <w:rsid w:val="000E6CF7"/>
    <w:rsid w:val="000F3558"/>
    <w:rsid w:val="000F5FD0"/>
    <w:rsid w:val="000F6FC7"/>
    <w:rsid w:val="000F7C92"/>
    <w:rsid w:val="00105B21"/>
    <w:rsid w:val="00110142"/>
    <w:rsid w:val="00110F26"/>
    <w:rsid w:val="00112FF0"/>
    <w:rsid w:val="001154DE"/>
    <w:rsid w:val="0011652B"/>
    <w:rsid w:val="00116758"/>
    <w:rsid w:val="001229C9"/>
    <w:rsid w:val="00123726"/>
    <w:rsid w:val="001265FD"/>
    <w:rsid w:val="001266A3"/>
    <w:rsid w:val="00127114"/>
    <w:rsid w:val="001271A2"/>
    <w:rsid w:val="00131258"/>
    <w:rsid w:val="0013183B"/>
    <w:rsid w:val="00133FB5"/>
    <w:rsid w:val="00141E56"/>
    <w:rsid w:val="0014608F"/>
    <w:rsid w:val="001472B7"/>
    <w:rsid w:val="00152119"/>
    <w:rsid w:val="00156677"/>
    <w:rsid w:val="001602E6"/>
    <w:rsid w:val="00161D75"/>
    <w:rsid w:val="00164ABD"/>
    <w:rsid w:val="00167BFD"/>
    <w:rsid w:val="0017320E"/>
    <w:rsid w:val="00173418"/>
    <w:rsid w:val="00173CB1"/>
    <w:rsid w:val="00173E34"/>
    <w:rsid w:val="00176B55"/>
    <w:rsid w:val="00181262"/>
    <w:rsid w:val="00186778"/>
    <w:rsid w:val="00190E65"/>
    <w:rsid w:val="00192059"/>
    <w:rsid w:val="00192FF4"/>
    <w:rsid w:val="001A0400"/>
    <w:rsid w:val="001A0B39"/>
    <w:rsid w:val="001A2E06"/>
    <w:rsid w:val="001A3BB6"/>
    <w:rsid w:val="001A4840"/>
    <w:rsid w:val="001A6E10"/>
    <w:rsid w:val="001A7D01"/>
    <w:rsid w:val="001B05BD"/>
    <w:rsid w:val="001B256B"/>
    <w:rsid w:val="001B309E"/>
    <w:rsid w:val="001B5D2F"/>
    <w:rsid w:val="001B5F97"/>
    <w:rsid w:val="001C2CE2"/>
    <w:rsid w:val="001C4E47"/>
    <w:rsid w:val="001C54B0"/>
    <w:rsid w:val="001C57F1"/>
    <w:rsid w:val="001D0E43"/>
    <w:rsid w:val="001D1233"/>
    <w:rsid w:val="001D135C"/>
    <w:rsid w:val="001D49B8"/>
    <w:rsid w:val="001D5FBF"/>
    <w:rsid w:val="001D79FD"/>
    <w:rsid w:val="001E10C9"/>
    <w:rsid w:val="001E5C0F"/>
    <w:rsid w:val="001E7937"/>
    <w:rsid w:val="001F1AD4"/>
    <w:rsid w:val="001F2CCC"/>
    <w:rsid w:val="001F5480"/>
    <w:rsid w:val="001F5D00"/>
    <w:rsid w:val="001F73C7"/>
    <w:rsid w:val="001F7CCA"/>
    <w:rsid w:val="00202FFA"/>
    <w:rsid w:val="0020586C"/>
    <w:rsid w:val="00206FD2"/>
    <w:rsid w:val="00207A79"/>
    <w:rsid w:val="002109E1"/>
    <w:rsid w:val="00213B31"/>
    <w:rsid w:val="00213CA3"/>
    <w:rsid w:val="00215661"/>
    <w:rsid w:val="00221C1F"/>
    <w:rsid w:val="00223295"/>
    <w:rsid w:val="002232EA"/>
    <w:rsid w:val="00223846"/>
    <w:rsid w:val="0022492E"/>
    <w:rsid w:val="00227897"/>
    <w:rsid w:val="00233E1A"/>
    <w:rsid w:val="002345D1"/>
    <w:rsid w:val="00240DAE"/>
    <w:rsid w:val="00241969"/>
    <w:rsid w:val="002419DB"/>
    <w:rsid w:val="0024756B"/>
    <w:rsid w:val="00247A6D"/>
    <w:rsid w:val="00247C15"/>
    <w:rsid w:val="0025270D"/>
    <w:rsid w:val="00252711"/>
    <w:rsid w:val="00255535"/>
    <w:rsid w:val="002566F1"/>
    <w:rsid w:val="00257703"/>
    <w:rsid w:val="0026736C"/>
    <w:rsid w:val="00267C89"/>
    <w:rsid w:val="00273726"/>
    <w:rsid w:val="00273FB5"/>
    <w:rsid w:val="00277804"/>
    <w:rsid w:val="0028246E"/>
    <w:rsid w:val="0028611F"/>
    <w:rsid w:val="00287790"/>
    <w:rsid w:val="002905CB"/>
    <w:rsid w:val="00292BB0"/>
    <w:rsid w:val="00294C07"/>
    <w:rsid w:val="002958B0"/>
    <w:rsid w:val="00295A22"/>
    <w:rsid w:val="002A3C1F"/>
    <w:rsid w:val="002A3E95"/>
    <w:rsid w:val="002B089A"/>
    <w:rsid w:val="002B4E23"/>
    <w:rsid w:val="002C01A5"/>
    <w:rsid w:val="002D11DD"/>
    <w:rsid w:val="002D2A13"/>
    <w:rsid w:val="002D4AA8"/>
    <w:rsid w:val="002D5409"/>
    <w:rsid w:val="002E00E1"/>
    <w:rsid w:val="002E12A0"/>
    <w:rsid w:val="002E717E"/>
    <w:rsid w:val="002F1D47"/>
    <w:rsid w:val="002F362C"/>
    <w:rsid w:val="003006D0"/>
    <w:rsid w:val="00301727"/>
    <w:rsid w:val="00303322"/>
    <w:rsid w:val="0031143A"/>
    <w:rsid w:val="003123F2"/>
    <w:rsid w:val="003143A6"/>
    <w:rsid w:val="00315396"/>
    <w:rsid w:val="003156FF"/>
    <w:rsid w:val="00316224"/>
    <w:rsid w:val="00321717"/>
    <w:rsid w:val="00321B44"/>
    <w:rsid w:val="00332207"/>
    <w:rsid w:val="00336DF3"/>
    <w:rsid w:val="00337923"/>
    <w:rsid w:val="00341BD8"/>
    <w:rsid w:val="003425B5"/>
    <w:rsid w:val="00346747"/>
    <w:rsid w:val="00346CAA"/>
    <w:rsid w:val="00352696"/>
    <w:rsid w:val="0035596E"/>
    <w:rsid w:val="00356324"/>
    <w:rsid w:val="0036109A"/>
    <w:rsid w:val="00361284"/>
    <w:rsid w:val="00362DF9"/>
    <w:rsid w:val="0036548C"/>
    <w:rsid w:val="003655E6"/>
    <w:rsid w:val="0036630B"/>
    <w:rsid w:val="00370A15"/>
    <w:rsid w:val="003768EC"/>
    <w:rsid w:val="00383015"/>
    <w:rsid w:val="00385E85"/>
    <w:rsid w:val="00390454"/>
    <w:rsid w:val="00396E43"/>
    <w:rsid w:val="003A1BC6"/>
    <w:rsid w:val="003A25C8"/>
    <w:rsid w:val="003B16BF"/>
    <w:rsid w:val="003B193D"/>
    <w:rsid w:val="003B5C80"/>
    <w:rsid w:val="003C0D08"/>
    <w:rsid w:val="003C3A46"/>
    <w:rsid w:val="003C3AA2"/>
    <w:rsid w:val="003C4F27"/>
    <w:rsid w:val="003C6B49"/>
    <w:rsid w:val="003C74A9"/>
    <w:rsid w:val="003D0B5B"/>
    <w:rsid w:val="003D4788"/>
    <w:rsid w:val="003D4E8E"/>
    <w:rsid w:val="003D50EF"/>
    <w:rsid w:val="003D5923"/>
    <w:rsid w:val="003D5B7C"/>
    <w:rsid w:val="003E158B"/>
    <w:rsid w:val="003E2758"/>
    <w:rsid w:val="003F1F6D"/>
    <w:rsid w:val="003F35C4"/>
    <w:rsid w:val="003F530F"/>
    <w:rsid w:val="003F540A"/>
    <w:rsid w:val="00400C07"/>
    <w:rsid w:val="00404904"/>
    <w:rsid w:val="004053EC"/>
    <w:rsid w:val="00407AB4"/>
    <w:rsid w:val="00415BED"/>
    <w:rsid w:val="00415DE9"/>
    <w:rsid w:val="00420974"/>
    <w:rsid w:val="00421DB1"/>
    <w:rsid w:val="00423B54"/>
    <w:rsid w:val="004245CD"/>
    <w:rsid w:val="00424CAD"/>
    <w:rsid w:val="0042515F"/>
    <w:rsid w:val="004266D1"/>
    <w:rsid w:val="00427C4E"/>
    <w:rsid w:val="00432C60"/>
    <w:rsid w:val="00433B37"/>
    <w:rsid w:val="00442ACA"/>
    <w:rsid w:val="004458D8"/>
    <w:rsid w:val="00450CE0"/>
    <w:rsid w:val="00453003"/>
    <w:rsid w:val="004532B1"/>
    <w:rsid w:val="0045356C"/>
    <w:rsid w:val="0045411C"/>
    <w:rsid w:val="004550F6"/>
    <w:rsid w:val="00455B10"/>
    <w:rsid w:val="00456453"/>
    <w:rsid w:val="00460F4A"/>
    <w:rsid w:val="0046574C"/>
    <w:rsid w:val="00466B91"/>
    <w:rsid w:val="00471B6C"/>
    <w:rsid w:val="00471CB1"/>
    <w:rsid w:val="0047507D"/>
    <w:rsid w:val="00480B79"/>
    <w:rsid w:val="004835F4"/>
    <w:rsid w:val="00483EAC"/>
    <w:rsid w:val="00484295"/>
    <w:rsid w:val="00487973"/>
    <w:rsid w:val="00490BF5"/>
    <w:rsid w:val="004913FA"/>
    <w:rsid w:val="00491FFA"/>
    <w:rsid w:val="00495206"/>
    <w:rsid w:val="004963BD"/>
    <w:rsid w:val="0049774B"/>
    <w:rsid w:val="004A14A0"/>
    <w:rsid w:val="004A4140"/>
    <w:rsid w:val="004A474F"/>
    <w:rsid w:val="004A6C6C"/>
    <w:rsid w:val="004A7083"/>
    <w:rsid w:val="004B10EE"/>
    <w:rsid w:val="004B20D3"/>
    <w:rsid w:val="004B318F"/>
    <w:rsid w:val="004B3FDD"/>
    <w:rsid w:val="004B4DB1"/>
    <w:rsid w:val="004B525C"/>
    <w:rsid w:val="004B63B5"/>
    <w:rsid w:val="004B7A76"/>
    <w:rsid w:val="004C3202"/>
    <w:rsid w:val="004C4C2A"/>
    <w:rsid w:val="004C78D4"/>
    <w:rsid w:val="004D2D7A"/>
    <w:rsid w:val="004D32A1"/>
    <w:rsid w:val="004D34A7"/>
    <w:rsid w:val="004D5086"/>
    <w:rsid w:val="004D6392"/>
    <w:rsid w:val="004D7AD7"/>
    <w:rsid w:val="004E1696"/>
    <w:rsid w:val="004E660C"/>
    <w:rsid w:val="004E72B8"/>
    <w:rsid w:val="004F0A9B"/>
    <w:rsid w:val="004F2BA2"/>
    <w:rsid w:val="004F4EB5"/>
    <w:rsid w:val="004F5102"/>
    <w:rsid w:val="004F5700"/>
    <w:rsid w:val="004F709D"/>
    <w:rsid w:val="005003AE"/>
    <w:rsid w:val="005007CE"/>
    <w:rsid w:val="005011FD"/>
    <w:rsid w:val="00505EAA"/>
    <w:rsid w:val="00506215"/>
    <w:rsid w:val="005071AE"/>
    <w:rsid w:val="00511C86"/>
    <w:rsid w:val="005159D8"/>
    <w:rsid w:val="00516707"/>
    <w:rsid w:val="00517EC6"/>
    <w:rsid w:val="00521121"/>
    <w:rsid w:val="00521B2C"/>
    <w:rsid w:val="00523EEA"/>
    <w:rsid w:val="0052496A"/>
    <w:rsid w:val="00524C70"/>
    <w:rsid w:val="00527787"/>
    <w:rsid w:val="005277FC"/>
    <w:rsid w:val="005315A5"/>
    <w:rsid w:val="00536A28"/>
    <w:rsid w:val="00540938"/>
    <w:rsid w:val="005422C9"/>
    <w:rsid w:val="00544117"/>
    <w:rsid w:val="0054506C"/>
    <w:rsid w:val="00554491"/>
    <w:rsid w:val="005559F6"/>
    <w:rsid w:val="005579C6"/>
    <w:rsid w:val="00560114"/>
    <w:rsid w:val="00561C56"/>
    <w:rsid w:val="0056583F"/>
    <w:rsid w:val="00567267"/>
    <w:rsid w:val="0057249F"/>
    <w:rsid w:val="005757F1"/>
    <w:rsid w:val="0057705E"/>
    <w:rsid w:val="0057754A"/>
    <w:rsid w:val="005819AA"/>
    <w:rsid w:val="0058700D"/>
    <w:rsid w:val="00590E11"/>
    <w:rsid w:val="00591D90"/>
    <w:rsid w:val="005A16A9"/>
    <w:rsid w:val="005A3350"/>
    <w:rsid w:val="005B039C"/>
    <w:rsid w:val="005B19EF"/>
    <w:rsid w:val="005B57F5"/>
    <w:rsid w:val="005B6435"/>
    <w:rsid w:val="005B7A80"/>
    <w:rsid w:val="005C1E2F"/>
    <w:rsid w:val="005C2D4D"/>
    <w:rsid w:val="005C58EC"/>
    <w:rsid w:val="005D1EA2"/>
    <w:rsid w:val="005D2308"/>
    <w:rsid w:val="005D2D37"/>
    <w:rsid w:val="005D3C32"/>
    <w:rsid w:val="005D4CC7"/>
    <w:rsid w:val="005D56C3"/>
    <w:rsid w:val="005D5FC5"/>
    <w:rsid w:val="005D6D3D"/>
    <w:rsid w:val="005E09A1"/>
    <w:rsid w:val="005E158C"/>
    <w:rsid w:val="005E1ED9"/>
    <w:rsid w:val="005E6898"/>
    <w:rsid w:val="005F07B8"/>
    <w:rsid w:val="005F3133"/>
    <w:rsid w:val="005F4F90"/>
    <w:rsid w:val="005F630C"/>
    <w:rsid w:val="005F779F"/>
    <w:rsid w:val="005F7B19"/>
    <w:rsid w:val="006003D8"/>
    <w:rsid w:val="0060452D"/>
    <w:rsid w:val="00605494"/>
    <w:rsid w:val="006064F1"/>
    <w:rsid w:val="00611951"/>
    <w:rsid w:val="00612F0C"/>
    <w:rsid w:val="00620C7F"/>
    <w:rsid w:val="00634495"/>
    <w:rsid w:val="006359B0"/>
    <w:rsid w:val="00635AE3"/>
    <w:rsid w:val="00636181"/>
    <w:rsid w:val="0063690D"/>
    <w:rsid w:val="00642F29"/>
    <w:rsid w:val="006455A0"/>
    <w:rsid w:val="006473FC"/>
    <w:rsid w:val="00651676"/>
    <w:rsid w:val="00653B77"/>
    <w:rsid w:val="0065531F"/>
    <w:rsid w:val="0065617D"/>
    <w:rsid w:val="00662037"/>
    <w:rsid w:val="00662C8F"/>
    <w:rsid w:val="00667866"/>
    <w:rsid w:val="00672AB4"/>
    <w:rsid w:val="00676919"/>
    <w:rsid w:val="0067740C"/>
    <w:rsid w:val="00681087"/>
    <w:rsid w:val="00683C99"/>
    <w:rsid w:val="00684AB7"/>
    <w:rsid w:val="006852DB"/>
    <w:rsid w:val="006855C8"/>
    <w:rsid w:val="0069023B"/>
    <w:rsid w:val="00690EBE"/>
    <w:rsid w:val="00694F37"/>
    <w:rsid w:val="006962F2"/>
    <w:rsid w:val="006A0637"/>
    <w:rsid w:val="006A0C45"/>
    <w:rsid w:val="006A608B"/>
    <w:rsid w:val="006B0B90"/>
    <w:rsid w:val="006B1554"/>
    <w:rsid w:val="006B2625"/>
    <w:rsid w:val="006B3848"/>
    <w:rsid w:val="006B3863"/>
    <w:rsid w:val="006B43A8"/>
    <w:rsid w:val="006B5BB2"/>
    <w:rsid w:val="006B6D69"/>
    <w:rsid w:val="006C018C"/>
    <w:rsid w:val="006C0F59"/>
    <w:rsid w:val="006C26BE"/>
    <w:rsid w:val="006C3B4F"/>
    <w:rsid w:val="006C44F7"/>
    <w:rsid w:val="006C4B8E"/>
    <w:rsid w:val="006C7108"/>
    <w:rsid w:val="006C761D"/>
    <w:rsid w:val="006D0E6C"/>
    <w:rsid w:val="006D1B92"/>
    <w:rsid w:val="006D70DF"/>
    <w:rsid w:val="006D7CF7"/>
    <w:rsid w:val="006D7FC5"/>
    <w:rsid w:val="006E11E5"/>
    <w:rsid w:val="006E1AD8"/>
    <w:rsid w:val="006E2642"/>
    <w:rsid w:val="006E2AD4"/>
    <w:rsid w:val="006E39F5"/>
    <w:rsid w:val="006E5631"/>
    <w:rsid w:val="006F1BC7"/>
    <w:rsid w:val="00700934"/>
    <w:rsid w:val="00700CF0"/>
    <w:rsid w:val="007012E3"/>
    <w:rsid w:val="007020DB"/>
    <w:rsid w:val="00702395"/>
    <w:rsid w:val="00704600"/>
    <w:rsid w:val="00706794"/>
    <w:rsid w:val="00710A14"/>
    <w:rsid w:val="007123AC"/>
    <w:rsid w:val="00712428"/>
    <w:rsid w:val="00713948"/>
    <w:rsid w:val="0071439F"/>
    <w:rsid w:val="007150F7"/>
    <w:rsid w:val="00715B73"/>
    <w:rsid w:val="00720A0B"/>
    <w:rsid w:val="007249F1"/>
    <w:rsid w:val="007267CE"/>
    <w:rsid w:val="00730665"/>
    <w:rsid w:val="007317C3"/>
    <w:rsid w:val="00732784"/>
    <w:rsid w:val="007336DA"/>
    <w:rsid w:val="0073473A"/>
    <w:rsid w:val="00735C64"/>
    <w:rsid w:val="007365D1"/>
    <w:rsid w:val="00736E3D"/>
    <w:rsid w:val="00737E48"/>
    <w:rsid w:val="007403EF"/>
    <w:rsid w:val="007409C6"/>
    <w:rsid w:val="007424E2"/>
    <w:rsid w:val="007433FE"/>
    <w:rsid w:val="00744F8B"/>
    <w:rsid w:val="007464DA"/>
    <w:rsid w:val="00747676"/>
    <w:rsid w:val="00747C06"/>
    <w:rsid w:val="007518F6"/>
    <w:rsid w:val="007549A7"/>
    <w:rsid w:val="00766D78"/>
    <w:rsid w:val="007672ED"/>
    <w:rsid w:val="00767718"/>
    <w:rsid w:val="00770499"/>
    <w:rsid w:val="007705FE"/>
    <w:rsid w:val="007735B9"/>
    <w:rsid w:val="007746FA"/>
    <w:rsid w:val="0077490A"/>
    <w:rsid w:val="00775889"/>
    <w:rsid w:val="00777022"/>
    <w:rsid w:val="0077747C"/>
    <w:rsid w:val="00781820"/>
    <w:rsid w:val="00781B06"/>
    <w:rsid w:val="007843FF"/>
    <w:rsid w:val="00785E45"/>
    <w:rsid w:val="00787A61"/>
    <w:rsid w:val="00787A63"/>
    <w:rsid w:val="00787DE8"/>
    <w:rsid w:val="00790A1D"/>
    <w:rsid w:val="00790A85"/>
    <w:rsid w:val="00796D86"/>
    <w:rsid w:val="007A0592"/>
    <w:rsid w:val="007A064A"/>
    <w:rsid w:val="007A0CF0"/>
    <w:rsid w:val="007A2238"/>
    <w:rsid w:val="007A29D5"/>
    <w:rsid w:val="007A4539"/>
    <w:rsid w:val="007A5566"/>
    <w:rsid w:val="007A57B4"/>
    <w:rsid w:val="007B1BDD"/>
    <w:rsid w:val="007B1C19"/>
    <w:rsid w:val="007B537A"/>
    <w:rsid w:val="007C1C81"/>
    <w:rsid w:val="007C3920"/>
    <w:rsid w:val="007C441C"/>
    <w:rsid w:val="007C5A17"/>
    <w:rsid w:val="007E1017"/>
    <w:rsid w:val="007E194B"/>
    <w:rsid w:val="007E4E0E"/>
    <w:rsid w:val="007E7068"/>
    <w:rsid w:val="007F1FC6"/>
    <w:rsid w:val="007F3708"/>
    <w:rsid w:val="007F3B02"/>
    <w:rsid w:val="008026E7"/>
    <w:rsid w:val="008037A6"/>
    <w:rsid w:val="00813570"/>
    <w:rsid w:val="00822ED8"/>
    <w:rsid w:val="00823C32"/>
    <w:rsid w:val="008257D3"/>
    <w:rsid w:val="008263A3"/>
    <w:rsid w:val="008268D1"/>
    <w:rsid w:val="0083030F"/>
    <w:rsid w:val="008309D4"/>
    <w:rsid w:val="00830B34"/>
    <w:rsid w:val="00831C9F"/>
    <w:rsid w:val="00835770"/>
    <w:rsid w:val="008404B8"/>
    <w:rsid w:val="008428A4"/>
    <w:rsid w:val="008440D9"/>
    <w:rsid w:val="00844B46"/>
    <w:rsid w:val="00846F53"/>
    <w:rsid w:val="00850212"/>
    <w:rsid w:val="00850CC1"/>
    <w:rsid w:val="008519F5"/>
    <w:rsid w:val="00851E80"/>
    <w:rsid w:val="00851F4D"/>
    <w:rsid w:val="00856EE7"/>
    <w:rsid w:val="008579AB"/>
    <w:rsid w:val="00860C45"/>
    <w:rsid w:val="008624CA"/>
    <w:rsid w:val="00863096"/>
    <w:rsid w:val="008639B0"/>
    <w:rsid w:val="00867D85"/>
    <w:rsid w:val="00876019"/>
    <w:rsid w:val="00880645"/>
    <w:rsid w:val="00880ECF"/>
    <w:rsid w:val="00884D71"/>
    <w:rsid w:val="0088566E"/>
    <w:rsid w:val="00886338"/>
    <w:rsid w:val="00886B73"/>
    <w:rsid w:val="008916A7"/>
    <w:rsid w:val="00895D55"/>
    <w:rsid w:val="008A16D2"/>
    <w:rsid w:val="008A5ED3"/>
    <w:rsid w:val="008B04A5"/>
    <w:rsid w:val="008B186A"/>
    <w:rsid w:val="008B24C6"/>
    <w:rsid w:val="008B2A44"/>
    <w:rsid w:val="008C0942"/>
    <w:rsid w:val="008C265E"/>
    <w:rsid w:val="008C7C9A"/>
    <w:rsid w:val="008D58AB"/>
    <w:rsid w:val="008D6679"/>
    <w:rsid w:val="008D7BE6"/>
    <w:rsid w:val="008E0A32"/>
    <w:rsid w:val="008E33BA"/>
    <w:rsid w:val="008E63BD"/>
    <w:rsid w:val="008E7D46"/>
    <w:rsid w:val="008F1EB5"/>
    <w:rsid w:val="008F1F74"/>
    <w:rsid w:val="008F3A3E"/>
    <w:rsid w:val="008F5CEF"/>
    <w:rsid w:val="009023B8"/>
    <w:rsid w:val="009061E1"/>
    <w:rsid w:val="00906767"/>
    <w:rsid w:val="00911963"/>
    <w:rsid w:val="00911B49"/>
    <w:rsid w:val="00913393"/>
    <w:rsid w:val="00915F59"/>
    <w:rsid w:val="00916328"/>
    <w:rsid w:val="00922351"/>
    <w:rsid w:val="00922B2B"/>
    <w:rsid w:val="009258F3"/>
    <w:rsid w:val="00925A0D"/>
    <w:rsid w:val="009261CD"/>
    <w:rsid w:val="0092786A"/>
    <w:rsid w:val="00931ACC"/>
    <w:rsid w:val="00932184"/>
    <w:rsid w:val="00934494"/>
    <w:rsid w:val="009346A3"/>
    <w:rsid w:val="00934765"/>
    <w:rsid w:val="00936505"/>
    <w:rsid w:val="0094242D"/>
    <w:rsid w:val="00943A6C"/>
    <w:rsid w:val="00946BA6"/>
    <w:rsid w:val="009503AD"/>
    <w:rsid w:val="009535F7"/>
    <w:rsid w:val="0095682D"/>
    <w:rsid w:val="00957976"/>
    <w:rsid w:val="00957AD2"/>
    <w:rsid w:val="0096022A"/>
    <w:rsid w:val="00961C68"/>
    <w:rsid w:val="0096486B"/>
    <w:rsid w:val="00971576"/>
    <w:rsid w:val="009742D9"/>
    <w:rsid w:val="009771DC"/>
    <w:rsid w:val="0098210D"/>
    <w:rsid w:val="009869B1"/>
    <w:rsid w:val="009874AE"/>
    <w:rsid w:val="009917E7"/>
    <w:rsid w:val="009918C7"/>
    <w:rsid w:val="009937BA"/>
    <w:rsid w:val="009952B6"/>
    <w:rsid w:val="009A16BD"/>
    <w:rsid w:val="009A3AEF"/>
    <w:rsid w:val="009A4B73"/>
    <w:rsid w:val="009A5FA6"/>
    <w:rsid w:val="009A7A08"/>
    <w:rsid w:val="009B14AD"/>
    <w:rsid w:val="009B3CD1"/>
    <w:rsid w:val="009B4B3A"/>
    <w:rsid w:val="009C12A4"/>
    <w:rsid w:val="009C1F5C"/>
    <w:rsid w:val="009C2AE4"/>
    <w:rsid w:val="009C7589"/>
    <w:rsid w:val="009D4820"/>
    <w:rsid w:val="009D5D1D"/>
    <w:rsid w:val="009E0FD0"/>
    <w:rsid w:val="009E1BCB"/>
    <w:rsid w:val="009E4878"/>
    <w:rsid w:val="009E4A00"/>
    <w:rsid w:val="009E4F09"/>
    <w:rsid w:val="009E6063"/>
    <w:rsid w:val="009F0456"/>
    <w:rsid w:val="009F286F"/>
    <w:rsid w:val="009F4D5D"/>
    <w:rsid w:val="00A0000F"/>
    <w:rsid w:val="00A013A4"/>
    <w:rsid w:val="00A0250C"/>
    <w:rsid w:val="00A02CC0"/>
    <w:rsid w:val="00A04EF5"/>
    <w:rsid w:val="00A066D0"/>
    <w:rsid w:val="00A106BA"/>
    <w:rsid w:val="00A1535F"/>
    <w:rsid w:val="00A16855"/>
    <w:rsid w:val="00A20931"/>
    <w:rsid w:val="00A23161"/>
    <w:rsid w:val="00A258D1"/>
    <w:rsid w:val="00A25B05"/>
    <w:rsid w:val="00A25D4E"/>
    <w:rsid w:val="00A26017"/>
    <w:rsid w:val="00A30DA9"/>
    <w:rsid w:val="00A33D6A"/>
    <w:rsid w:val="00A419C5"/>
    <w:rsid w:val="00A517A0"/>
    <w:rsid w:val="00A5190A"/>
    <w:rsid w:val="00A52BFA"/>
    <w:rsid w:val="00A54089"/>
    <w:rsid w:val="00A57AED"/>
    <w:rsid w:val="00A657F2"/>
    <w:rsid w:val="00A65FFC"/>
    <w:rsid w:val="00A66364"/>
    <w:rsid w:val="00A6683B"/>
    <w:rsid w:val="00A678E7"/>
    <w:rsid w:val="00A755A9"/>
    <w:rsid w:val="00A76D55"/>
    <w:rsid w:val="00A77ED8"/>
    <w:rsid w:val="00A824F4"/>
    <w:rsid w:val="00A82E72"/>
    <w:rsid w:val="00A8367D"/>
    <w:rsid w:val="00A83F05"/>
    <w:rsid w:val="00A869B8"/>
    <w:rsid w:val="00A91733"/>
    <w:rsid w:val="00A935E9"/>
    <w:rsid w:val="00A9387D"/>
    <w:rsid w:val="00A94666"/>
    <w:rsid w:val="00A94B53"/>
    <w:rsid w:val="00AA0048"/>
    <w:rsid w:val="00AA0877"/>
    <w:rsid w:val="00AA2373"/>
    <w:rsid w:val="00AA4354"/>
    <w:rsid w:val="00AA48D4"/>
    <w:rsid w:val="00AB26D0"/>
    <w:rsid w:val="00AB28A6"/>
    <w:rsid w:val="00AB2905"/>
    <w:rsid w:val="00AB2F9B"/>
    <w:rsid w:val="00AB4DEF"/>
    <w:rsid w:val="00AB5255"/>
    <w:rsid w:val="00AB68F0"/>
    <w:rsid w:val="00AB7436"/>
    <w:rsid w:val="00AC06C6"/>
    <w:rsid w:val="00AC4059"/>
    <w:rsid w:val="00AC4966"/>
    <w:rsid w:val="00AD76A8"/>
    <w:rsid w:val="00AD7BEB"/>
    <w:rsid w:val="00AE210A"/>
    <w:rsid w:val="00AE4577"/>
    <w:rsid w:val="00AE75E4"/>
    <w:rsid w:val="00AE7C5E"/>
    <w:rsid w:val="00AF01E3"/>
    <w:rsid w:val="00AF27C7"/>
    <w:rsid w:val="00AF58FF"/>
    <w:rsid w:val="00AF79A8"/>
    <w:rsid w:val="00B008EB"/>
    <w:rsid w:val="00B01C5B"/>
    <w:rsid w:val="00B07580"/>
    <w:rsid w:val="00B107E5"/>
    <w:rsid w:val="00B10B16"/>
    <w:rsid w:val="00B15324"/>
    <w:rsid w:val="00B20DFB"/>
    <w:rsid w:val="00B3112F"/>
    <w:rsid w:val="00B33695"/>
    <w:rsid w:val="00B35CDE"/>
    <w:rsid w:val="00B36095"/>
    <w:rsid w:val="00B41872"/>
    <w:rsid w:val="00B42FF7"/>
    <w:rsid w:val="00B47E35"/>
    <w:rsid w:val="00B51E46"/>
    <w:rsid w:val="00B524D1"/>
    <w:rsid w:val="00B60D98"/>
    <w:rsid w:val="00B617E0"/>
    <w:rsid w:val="00B6263E"/>
    <w:rsid w:val="00B629AC"/>
    <w:rsid w:val="00B66E2E"/>
    <w:rsid w:val="00B71F17"/>
    <w:rsid w:val="00B74FDF"/>
    <w:rsid w:val="00B75CB6"/>
    <w:rsid w:val="00B75E6F"/>
    <w:rsid w:val="00B777ED"/>
    <w:rsid w:val="00B77875"/>
    <w:rsid w:val="00B80A79"/>
    <w:rsid w:val="00B84FF8"/>
    <w:rsid w:val="00B856C4"/>
    <w:rsid w:val="00B86C9B"/>
    <w:rsid w:val="00B87CCB"/>
    <w:rsid w:val="00B925C7"/>
    <w:rsid w:val="00BA1950"/>
    <w:rsid w:val="00BA5840"/>
    <w:rsid w:val="00BA705A"/>
    <w:rsid w:val="00BA7A79"/>
    <w:rsid w:val="00BB0645"/>
    <w:rsid w:val="00BB3173"/>
    <w:rsid w:val="00BB5F64"/>
    <w:rsid w:val="00BC52C6"/>
    <w:rsid w:val="00BD6B20"/>
    <w:rsid w:val="00BE1A26"/>
    <w:rsid w:val="00BE2DE0"/>
    <w:rsid w:val="00BE3E18"/>
    <w:rsid w:val="00BE6ABB"/>
    <w:rsid w:val="00BE71EF"/>
    <w:rsid w:val="00BF0B41"/>
    <w:rsid w:val="00BF2781"/>
    <w:rsid w:val="00BF2795"/>
    <w:rsid w:val="00BF2F3B"/>
    <w:rsid w:val="00BF3FF4"/>
    <w:rsid w:val="00C0255D"/>
    <w:rsid w:val="00C029D3"/>
    <w:rsid w:val="00C06E04"/>
    <w:rsid w:val="00C07CA2"/>
    <w:rsid w:val="00C112AE"/>
    <w:rsid w:val="00C1199F"/>
    <w:rsid w:val="00C1566A"/>
    <w:rsid w:val="00C15E56"/>
    <w:rsid w:val="00C34CF4"/>
    <w:rsid w:val="00C37BC2"/>
    <w:rsid w:val="00C423F7"/>
    <w:rsid w:val="00C46F38"/>
    <w:rsid w:val="00C47E78"/>
    <w:rsid w:val="00C50A1C"/>
    <w:rsid w:val="00C53CEC"/>
    <w:rsid w:val="00C55C3C"/>
    <w:rsid w:val="00C56721"/>
    <w:rsid w:val="00C60C50"/>
    <w:rsid w:val="00C613B5"/>
    <w:rsid w:val="00C61B22"/>
    <w:rsid w:val="00C64980"/>
    <w:rsid w:val="00C67E0C"/>
    <w:rsid w:val="00C70E4D"/>
    <w:rsid w:val="00C748AD"/>
    <w:rsid w:val="00C74CB5"/>
    <w:rsid w:val="00C755B4"/>
    <w:rsid w:val="00C758EE"/>
    <w:rsid w:val="00C81E9C"/>
    <w:rsid w:val="00C82184"/>
    <w:rsid w:val="00C828BA"/>
    <w:rsid w:val="00C83098"/>
    <w:rsid w:val="00C84344"/>
    <w:rsid w:val="00C85BD8"/>
    <w:rsid w:val="00C87226"/>
    <w:rsid w:val="00C90E99"/>
    <w:rsid w:val="00C9569B"/>
    <w:rsid w:val="00CA2A54"/>
    <w:rsid w:val="00CA4979"/>
    <w:rsid w:val="00CA4A1B"/>
    <w:rsid w:val="00CB0218"/>
    <w:rsid w:val="00CB146B"/>
    <w:rsid w:val="00CB245B"/>
    <w:rsid w:val="00CB5CFE"/>
    <w:rsid w:val="00CB6E8D"/>
    <w:rsid w:val="00CC00F7"/>
    <w:rsid w:val="00CC0BB8"/>
    <w:rsid w:val="00CC0FFC"/>
    <w:rsid w:val="00CC1521"/>
    <w:rsid w:val="00CC4D81"/>
    <w:rsid w:val="00CC5D44"/>
    <w:rsid w:val="00CD13BA"/>
    <w:rsid w:val="00CD4B76"/>
    <w:rsid w:val="00CD5BA5"/>
    <w:rsid w:val="00CD7843"/>
    <w:rsid w:val="00CD790F"/>
    <w:rsid w:val="00CE6F9D"/>
    <w:rsid w:val="00CE76A7"/>
    <w:rsid w:val="00CE7D63"/>
    <w:rsid w:val="00CF1972"/>
    <w:rsid w:val="00CF786A"/>
    <w:rsid w:val="00CF7937"/>
    <w:rsid w:val="00CF7A70"/>
    <w:rsid w:val="00CF7C0F"/>
    <w:rsid w:val="00D029A8"/>
    <w:rsid w:val="00D03567"/>
    <w:rsid w:val="00D040B1"/>
    <w:rsid w:val="00D04690"/>
    <w:rsid w:val="00D0622A"/>
    <w:rsid w:val="00D07848"/>
    <w:rsid w:val="00D117B5"/>
    <w:rsid w:val="00D12B92"/>
    <w:rsid w:val="00D12C06"/>
    <w:rsid w:val="00D25431"/>
    <w:rsid w:val="00D25F9D"/>
    <w:rsid w:val="00D30F1D"/>
    <w:rsid w:val="00D3192D"/>
    <w:rsid w:val="00D32000"/>
    <w:rsid w:val="00D32819"/>
    <w:rsid w:val="00D33824"/>
    <w:rsid w:val="00D37548"/>
    <w:rsid w:val="00D37C48"/>
    <w:rsid w:val="00D4093F"/>
    <w:rsid w:val="00D40CD1"/>
    <w:rsid w:val="00D41C40"/>
    <w:rsid w:val="00D431E5"/>
    <w:rsid w:val="00D446CC"/>
    <w:rsid w:val="00D46856"/>
    <w:rsid w:val="00D470D5"/>
    <w:rsid w:val="00D50076"/>
    <w:rsid w:val="00D5649A"/>
    <w:rsid w:val="00D57371"/>
    <w:rsid w:val="00D60ABD"/>
    <w:rsid w:val="00D63E2F"/>
    <w:rsid w:val="00D64F26"/>
    <w:rsid w:val="00D74F62"/>
    <w:rsid w:val="00D75533"/>
    <w:rsid w:val="00D76BE9"/>
    <w:rsid w:val="00D81CA3"/>
    <w:rsid w:val="00D84A06"/>
    <w:rsid w:val="00D862D3"/>
    <w:rsid w:val="00D90C1B"/>
    <w:rsid w:val="00D915CD"/>
    <w:rsid w:val="00D91D3A"/>
    <w:rsid w:val="00D95A44"/>
    <w:rsid w:val="00D97E39"/>
    <w:rsid w:val="00DA437F"/>
    <w:rsid w:val="00DA5859"/>
    <w:rsid w:val="00DA5D70"/>
    <w:rsid w:val="00DB0792"/>
    <w:rsid w:val="00DB0BB9"/>
    <w:rsid w:val="00DB245E"/>
    <w:rsid w:val="00DB3C8B"/>
    <w:rsid w:val="00DB6FF5"/>
    <w:rsid w:val="00DB72B9"/>
    <w:rsid w:val="00DB7DB2"/>
    <w:rsid w:val="00DC0324"/>
    <w:rsid w:val="00DC453D"/>
    <w:rsid w:val="00DC48F4"/>
    <w:rsid w:val="00DC61DE"/>
    <w:rsid w:val="00DC6241"/>
    <w:rsid w:val="00DC721B"/>
    <w:rsid w:val="00DD076C"/>
    <w:rsid w:val="00DD158C"/>
    <w:rsid w:val="00DD2133"/>
    <w:rsid w:val="00DD2D87"/>
    <w:rsid w:val="00DD3549"/>
    <w:rsid w:val="00DD57B3"/>
    <w:rsid w:val="00DD6F13"/>
    <w:rsid w:val="00DD7622"/>
    <w:rsid w:val="00DD78D9"/>
    <w:rsid w:val="00DE3980"/>
    <w:rsid w:val="00DE3D63"/>
    <w:rsid w:val="00DE3FD0"/>
    <w:rsid w:val="00DE4D49"/>
    <w:rsid w:val="00DE5479"/>
    <w:rsid w:val="00DE5C94"/>
    <w:rsid w:val="00DE5F5B"/>
    <w:rsid w:val="00DE7E78"/>
    <w:rsid w:val="00DF08F3"/>
    <w:rsid w:val="00DF0C07"/>
    <w:rsid w:val="00DF23B3"/>
    <w:rsid w:val="00DF2713"/>
    <w:rsid w:val="00DF6F3F"/>
    <w:rsid w:val="00DF6FCB"/>
    <w:rsid w:val="00DF719B"/>
    <w:rsid w:val="00E035C9"/>
    <w:rsid w:val="00E066C9"/>
    <w:rsid w:val="00E069EC"/>
    <w:rsid w:val="00E0723B"/>
    <w:rsid w:val="00E11E9A"/>
    <w:rsid w:val="00E1202D"/>
    <w:rsid w:val="00E1207A"/>
    <w:rsid w:val="00E123F0"/>
    <w:rsid w:val="00E12863"/>
    <w:rsid w:val="00E16B4D"/>
    <w:rsid w:val="00E20087"/>
    <w:rsid w:val="00E30555"/>
    <w:rsid w:val="00E35338"/>
    <w:rsid w:val="00E37738"/>
    <w:rsid w:val="00E40B1B"/>
    <w:rsid w:val="00E42B18"/>
    <w:rsid w:val="00E43186"/>
    <w:rsid w:val="00E449A2"/>
    <w:rsid w:val="00E4605E"/>
    <w:rsid w:val="00E469CE"/>
    <w:rsid w:val="00E47127"/>
    <w:rsid w:val="00E54606"/>
    <w:rsid w:val="00E54F23"/>
    <w:rsid w:val="00E5511B"/>
    <w:rsid w:val="00E55694"/>
    <w:rsid w:val="00E66CA5"/>
    <w:rsid w:val="00E73A32"/>
    <w:rsid w:val="00E770D8"/>
    <w:rsid w:val="00E82B4C"/>
    <w:rsid w:val="00E86340"/>
    <w:rsid w:val="00E867E8"/>
    <w:rsid w:val="00E92CD1"/>
    <w:rsid w:val="00E95880"/>
    <w:rsid w:val="00E95DE7"/>
    <w:rsid w:val="00EA05F7"/>
    <w:rsid w:val="00EA0C3E"/>
    <w:rsid w:val="00EA0FF7"/>
    <w:rsid w:val="00EA410F"/>
    <w:rsid w:val="00EB438E"/>
    <w:rsid w:val="00EB53CC"/>
    <w:rsid w:val="00EB54B1"/>
    <w:rsid w:val="00EB62F0"/>
    <w:rsid w:val="00EB776D"/>
    <w:rsid w:val="00EC3372"/>
    <w:rsid w:val="00EC4DBA"/>
    <w:rsid w:val="00EC5A8F"/>
    <w:rsid w:val="00EC78AC"/>
    <w:rsid w:val="00ED0D2D"/>
    <w:rsid w:val="00ED103E"/>
    <w:rsid w:val="00EE2379"/>
    <w:rsid w:val="00EE243C"/>
    <w:rsid w:val="00EF09AE"/>
    <w:rsid w:val="00EF66E4"/>
    <w:rsid w:val="00F02194"/>
    <w:rsid w:val="00F02CF4"/>
    <w:rsid w:val="00F05C51"/>
    <w:rsid w:val="00F124EF"/>
    <w:rsid w:val="00F12EF5"/>
    <w:rsid w:val="00F16DD6"/>
    <w:rsid w:val="00F17AC5"/>
    <w:rsid w:val="00F212A4"/>
    <w:rsid w:val="00F2163E"/>
    <w:rsid w:val="00F26824"/>
    <w:rsid w:val="00F31D03"/>
    <w:rsid w:val="00F3740A"/>
    <w:rsid w:val="00F37836"/>
    <w:rsid w:val="00F40215"/>
    <w:rsid w:val="00F436CD"/>
    <w:rsid w:val="00F46360"/>
    <w:rsid w:val="00F475B1"/>
    <w:rsid w:val="00F47F31"/>
    <w:rsid w:val="00F51560"/>
    <w:rsid w:val="00F53F05"/>
    <w:rsid w:val="00F56413"/>
    <w:rsid w:val="00F56CB1"/>
    <w:rsid w:val="00F60BE2"/>
    <w:rsid w:val="00F60FE6"/>
    <w:rsid w:val="00F613A9"/>
    <w:rsid w:val="00F62B0C"/>
    <w:rsid w:val="00F634D7"/>
    <w:rsid w:val="00F63FAA"/>
    <w:rsid w:val="00F74D66"/>
    <w:rsid w:val="00F76C94"/>
    <w:rsid w:val="00F81286"/>
    <w:rsid w:val="00F83650"/>
    <w:rsid w:val="00F90037"/>
    <w:rsid w:val="00F92013"/>
    <w:rsid w:val="00F955EC"/>
    <w:rsid w:val="00FA059D"/>
    <w:rsid w:val="00FA4BCB"/>
    <w:rsid w:val="00FA70D1"/>
    <w:rsid w:val="00FB127B"/>
    <w:rsid w:val="00FB1D19"/>
    <w:rsid w:val="00FB3FC1"/>
    <w:rsid w:val="00FB5C1A"/>
    <w:rsid w:val="00FB7E38"/>
    <w:rsid w:val="00FC4B59"/>
    <w:rsid w:val="00FD3017"/>
    <w:rsid w:val="00FD4248"/>
    <w:rsid w:val="00FD561F"/>
    <w:rsid w:val="00FD5FB2"/>
    <w:rsid w:val="00FE3B06"/>
    <w:rsid w:val="00FE45F3"/>
    <w:rsid w:val="00FE5BD9"/>
    <w:rsid w:val="00FE5D10"/>
    <w:rsid w:val="00FF1120"/>
    <w:rsid w:val="00FF12ED"/>
    <w:rsid w:val="00FF22BF"/>
    <w:rsid w:val="00FF6608"/>
    <w:rsid w:val="00FF664A"/>
    <w:rsid w:val="00FF6CA5"/>
    <w:rsid w:val="00FF7D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8C8C"/>
  <w15:chartTrackingRefBased/>
  <w15:docId w15:val="{C06D9AB3-3DB4-4028-A3C1-E00DCE34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F0C"/>
  </w:style>
  <w:style w:type="paragraph" w:styleId="Balk2">
    <w:name w:val="heading 2"/>
    <w:basedOn w:val="Normal"/>
    <w:next w:val="Normal"/>
    <w:link w:val="Balk2Char"/>
    <w:uiPriority w:val="9"/>
    <w:unhideWhenUsed/>
    <w:qFormat/>
    <w:rsid w:val="00E66C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E66CA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66CA5"/>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E66CA5"/>
    <w:rPr>
      <w:b/>
      <w:bCs/>
    </w:rPr>
  </w:style>
  <w:style w:type="paragraph" w:styleId="NormalWeb">
    <w:name w:val="Normal (Web)"/>
    <w:basedOn w:val="Normal"/>
    <w:uiPriority w:val="99"/>
    <w:unhideWhenUsed/>
    <w:rsid w:val="00E66CA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E66CA5"/>
    <w:rPr>
      <w:rFonts w:asciiTheme="majorHAnsi" w:eastAsiaTheme="majorEastAsia" w:hAnsiTheme="majorHAnsi" w:cstheme="majorBidi"/>
      <w:color w:val="2E74B5" w:themeColor="accent1" w:themeShade="BF"/>
      <w:sz w:val="26"/>
      <w:szCs w:val="26"/>
    </w:rPr>
  </w:style>
  <w:style w:type="paragraph" w:styleId="stBilgi">
    <w:name w:val="header"/>
    <w:basedOn w:val="Normal"/>
    <w:link w:val="stBilgiChar"/>
    <w:uiPriority w:val="99"/>
    <w:unhideWhenUsed/>
    <w:rsid w:val="00D468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6856"/>
  </w:style>
  <w:style w:type="paragraph" w:styleId="AltBilgi">
    <w:name w:val="footer"/>
    <w:basedOn w:val="Normal"/>
    <w:link w:val="AltBilgiChar"/>
    <w:uiPriority w:val="99"/>
    <w:unhideWhenUsed/>
    <w:rsid w:val="00D468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6856"/>
  </w:style>
  <w:style w:type="paragraph" w:customStyle="1" w:styleId="ortabalkbold">
    <w:name w:val="ortabalkbold"/>
    <w:basedOn w:val="Normal"/>
    <w:rsid w:val="00433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37738"/>
    <w:pPr>
      <w:ind w:left="720"/>
      <w:contextualSpacing/>
    </w:pPr>
  </w:style>
  <w:style w:type="paragraph" w:customStyle="1" w:styleId="metin">
    <w:name w:val="metin"/>
    <w:basedOn w:val="Normal"/>
    <w:rsid w:val="009344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6003D8"/>
    <w:rPr>
      <w:rFonts w:ascii="Times New Roman" w:eastAsia="Times New Roman" w:hAnsi="Times New Roman" w:cs="Times New Roman" w:hint="default"/>
      <w:noProof w:val="0"/>
      <w:sz w:val="24"/>
      <w:lang w:val="en-GB"/>
    </w:rPr>
  </w:style>
  <w:style w:type="character" w:styleId="Kpr">
    <w:name w:val="Hyperlink"/>
    <w:basedOn w:val="VarsaylanParagrafYazTipi"/>
    <w:uiPriority w:val="99"/>
    <w:unhideWhenUsed/>
    <w:rsid w:val="00DD6F13"/>
    <w:rPr>
      <w:color w:val="0563C1" w:themeColor="hyperlink"/>
      <w:u w:val="single"/>
    </w:rPr>
  </w:style>
  <w:style w:type="character" w:styleId="zlenenKpr">
    <w:name w:val="FollowedHyperlink"/>
    <w:basedOn w:val="VarsaylanParagrafYazTipi"/>
    <w:uiPriority w:val="99"/>
    <w:semiHidden/>
    <w:unhideWhenUsed/>
    <w:rsid w:val="002E00E1"/>
    <w:rPr>
      <w:color w:val="954F72" w:themeColor="followedHyperlink"/>
      <w:u w:val="single"/>
    </w:rPr>
  </w:style>
  <w:style w:type="character" w:styleId="AklamaBavurusu">
    <w:name w:val="annotation reference"/>
    <w:basedOn w:val="VarsaylanParagrafYazTipi"/>
    <w:uiPriority w:val="99"/>
    <w:semiHidden/>
    <w:unhideWhenUsed/>
    <w:rsid w:val="004D6392"/>
    <w:rPr>
      <w:sz w:val="16"/>
      <w:szCs w:val="16"/>
    </w:rPr>
  </w:style>
  <w:style w:type="paragraph" w:styleId="AklamaMetni">
    <w:name w:val="annotation text"/>
    <w:basedOn w:val="Normal"/>
    <w:link w:val="AklamaMetniChar"/>
    <w:uiPriority w:val="99"/>
    <w:unhideWhenUsed/>
    <w:rsid w:val="004D6392"/>
    <w:pPr>
      <w:spacing w:line="240" w:lineRule="auto"/>
    </w:pPr>
    <w:rPr>
      <w:sz w:val="20"/>
      <w:szCs w:val="20"/>
    </w:rPr>
  </w:style>
  <w:style w:type="character" w:customStyle="1" w:styleId="AklamaMetniChar">
    <w:name w:val="Açıklama Metni Char"/>
    <w:basedOn w:val="VarsaylanParagrafYazTipi"/>
    <w:link w:val="AklamaMetni"/>
    <w:uiPriority w:val="99"/>
    <w:rsid w:val="004D6392"/>
    <w:rPr>
      <w:sz w:val="20"/>
      <w:szCs w:val="20"/>
    </w:rPr>
  </w:style>
  <w:style w:type="paragraph" w:styleId="AklamaKonusu">
    <w:name w:val="annotation subject"/>
    <w:basedOn w:val="AklamaMetni"/>
    <w:next w:val="AklamaMetni"/>
    <w:link w:val="AklamaKonusuChar"/>
    <w:uiPriority w:val="99"/>
    <w:semiHidden/>
    <w:unhideWhenUsed/>
    <w:rsid w:val="004D6392"/>
    <w:rPr>
      <w:b/>
      <w:bCs/>
    </w:rPr>
  </w:style>
  <w:style w:type="character" w:customStyle="1" w:styleId="AklamaKonusuChar">
    <w:name w:val="Açıklama Konusu Char"/>
    <w:basedOn w:val="AklamaMetniChar"/>
    <w:link w:val="AklamaKonusu"/>
    <w:uiPriority w:val="99"/>
    <w:semiHidden/>
    <w:rsid w:val="004D6392"/>
    <w:rPr>
      <w:b/>
      <w:bCs/>
      <w:sz w:val="20"/>
      <w:szCs w:val="20"/>
    </w:rPr>
  </w:style>
  <w:style w:type="paragraph" w:styleId="Dzeltme">
    <w:name w:val="Revision"/>
    <w:hidden/>
    <w:uiPriority w:val="99"/>
    <w:semiHidden/>
    <w:rsid w:val="008037A6"/>
    <w:pPr>
      <w:spacing w:after="0" w:line="240" w:lineRule="auto"/>
    </w:pPr>
  </w:style>
  <w:style w:type="table" w:styleId="TabloKlavuzu">
    <w:name w:val="Table Grid"/>
    <w:basedOn w:val="NormalTablo"/>
    <w:uiPriority w:val="39"/>
    <w:rsid w:val="00294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21781">
      <w:bodyDiv w:val="1"/>
      <w:marLeft w:val="0"/>
      <w:marRight w:val="0"/>
      <w:marTop w:val="0"/>
      <w:marBottom w:val="0"/>
      <w:divBdr>
        <w:top w:val="none" w:sz="0" w:space="0" w:color="auto"/>
        <w:left w:val="none" w:sz="0" w:space="0" w:color="auto"/>
        <w:bottom w:val="none" w:sz="0" w:space="0" w:color="auto"/>
        <w:right w:val="none" w:sz="0" w:space="0" w:color="auto"/>
      </w:divBdr>
    </w:div>
    <w:div w:id="312299462">
      <w:bodyDiv w:val="1"/>
      <w:marLeft w:val="0"/>
      <w:marRight w:val="0"/>
      <w:marTop w:val="0"/>
      <w:marBottom w:val="0"/>
      <w:divBdr>
        <w:top w:val="none" w:sz="0" w:space="0" w:color="auto"/>
        <w:left w:val="none" w:sz="0" w:space="0" w:color="auto"/>
        <w:bottom w:val="none" w:sz="0" w:space="0" w:color="auto"/>
        <w:right w:val="none" w:sz="0" w:space="0" w:color="auto"/>
      </w:divBdr>
    </w:div>
    <w:div w:id="428278485">
      <w:bodyDiv w:val="1"/>
      <w:marLeft w:val="0"/>
      <w:marRight w:val="0"/>
      <w:marTop w:val="0"/>
      <w:marBottom w:val="0"/>
      <w:divBdr>
        <w:top w:val="none" w:sz="0" w:space="0" w:color="auto"/>
        <w:left w:val="none" w:sz="0" w:space="0" w:color="auto"/>
        <w:bottom w:val="none" w:sz="0" w:space="0" w:color="auto"/>
        <w:right w:val="none" w:sz="0" w:space="0" w:color="auto"/>
      </w:divBdr>
    </w:div>
    <w:div w:id="486871498">
      <w:bodyDiv w:val="1"/>
      <w:marLeft w:val="0"/>
      <w:marRight w:val="0"/>
      <w:marTop w:val="0"/>
      <w:marBottom w:val="0"/>
      <w:divBdr>
        <w:top w:val="none" w:sz="0" w:space="0" w:color="auto"/>
        <w:left w:val="none" w:sz="0" w:space="0" w:color="auto"/>
        <w:bottom w:val="none" w:sz="0" w:space="0" w:color="auto"/>
        <w:right w:val="none" w:sz="0" w:space="0" w:color="auto"/>
      </w:divBdr>
    </w:div>
    <w:div w:id="551816957">
      <w:bodyDiv w:val="1"/>
      <w:marLeft w:val="0"/>
      <w:marRight w:val="0"/>
      <w:marTop w:val="0"/>
      <w:marBottom w:val="0"/>
      <w:divBdr>
        <w:top w:val="none" w:sz="0" w:space="0" w:color="auto"/>
        <w:left w:val="none" w:sz="0" w:space="0" w:color="auto"/>
        <w:bottom w:val="none" w:sz="0" w:space="0" w:color="auto"/>
        <w:right w:val="none" w:sz="0" w:space="0" w:color="auto"/>
      </w:divBdr>
    </w:div>
    <w:div w:id="598678262">
      <w:bodyDiv w:val="1"/>
      <w:marLeft w:val="0"/>
      <w:marRight w:val="0"/>
      <w:marTop w:val="0"/>
      <w:marBottom w:val="0"/>
      <w:divBdr>
        <w:top w:val="none" w:sz="0" w:space="0" w:color="auto"/>
        <w:left w:val="none" w:sz="0" w:space="0" w:color="auto"/>
        <w:bottom w:val="none" w:sz="0" w:space="0" w:color="auto"/>
        <w:right w:val="none" w:sz="0" w:space="0" w:color="auto"/>
      </w:divBdr>
    </w:div>
    <w:div w:id="669792805">
      <w:bodyDiv w:val="1"/>
      <w:marLeft w:val="0"/>
      <w:marRight w:val="0"/>
      <w:marTop w:val="0"/>
      <w:marBottom w:val="0"/>
      <w:divBdr>
        <w:top w:val="none" w:sz="0" w:space="0" w:color="auto"/>
        <w:left w:val="none" w:sz="0" w:space="0" w:color="auto"/>
        <w:bottom w:val="none" w:sz="0" w:space="0" w:color="auto"/>
        <w:right w:val="none" w:sz="0" w:space="0" w:color="auto"/>
      </w:divBdr>
    </w:div>
    <w:div w:id="683746190">
      <w:bodyDiv w:val="1"/>
      <w:marLeft w:val="0"/>
      <w:marRight w:val="0"/>
      <w:marTop w:val="0"/>
      <w:marBottom w:val="0"/>
      <w:divBdr>
        <w:top w:val="none" w:sz="0" w:space="0" w:color="auto"/>
        <w:left w:val="none" w:sz="0" w:space="0" w:color="auto"/>
        <w:bottom w:val="none" w:sz="0" w:space="0" w:color="auto"/>
        <w:right w:val="none" w:sz="0" w:space="0" w:color="auto"/>
      </w:divBdr>
    </w:div>
    <w:div w:id="1055007774">
      <w:bodyDiv w:val="1"/>
      <w:marLeft w:val="0"/>
      <w:marRight w:val="0"/>
      <w:marTop w:val="0"/>
      <w:marBottom w:val="0"/>
      <w:divBdr>
        <w:top w:val="none" w:sz="0" w:space="0" w:color="auto"/>
        <w:left w:val="none" w:sz="0" w:space="0" w:color="auto"/>
        <w:bottom w:val="none" w:sz="0" w:space="0" w:color="auto"/>
        <w:right w:val="none" w:sz="0" w:space="0" w:color="auto"/>
      </w:divBdr>
    </w:div>
    <w:div w:id="1067991151">
      <w:bodyDiv w:val="1"/>
      <w:marLeft w:val="0"/>
      <w:marRight w:val="0"/>
      <w:marTop w:val="0"/>
      <w:marBottom w:val="0"/>
      <w:divBdr>
        <w:top w:val="none" w:sz="0" w:space="0" w:color="auto"/>
        <w:left w:val="none" w:sz="0" w:space="0" w:color="auto"/>
        <w:bottom w:val="none" w:sz="0" w:space="0" w:color="auto"/>
        <w:right w:val="none" w:sz="0" w:space="0" w:color="auto"/>
      </w:divBdr>
    </w:div>
    <w:div w:id="1171094894">
      <w:bodyDiv w:val="1"/>
      <w:marLeft w:val="0"/>
      <w:marRight w:val="0"/>
      <w:marTop w:val="0"/>
      <w:marBottom w:val="0"/>
      <w:divBdr>
        <w:top w:val="none" w:sz="0" w:space="0" w:color="auto"/>
        <w:left w:val="none" w:sz="0" w:space="0" w:color="auto"/>
        <w:bottom w:val="none" w:sz="0" w:space="0" w:color="auto"/>
        <w:right w:val="none" w:sz="0" w:space="0" w:color="auto"/>
      </w:divBdr>
    </w:div>
    <w:div w:id="1212960409">
      <w:bodyDiv w:val="1"/>
      <w:marLeft w:val="0"/>
      <w:marRight w:val="0"/>
      <w:marTop w:val="0"/>
      <w:marBottom w:val="0"/>
      <w:divBdr>
        <w:top w:val="none" w:sz="0" w:space="0" w:color="auto"/>
        <w:left w:val="none" w:sz="0" w:space="0" w:color="auto"/>
        <w:bottom w:val="none" w:sz="0" w:space="0" w:color="auto"/>
        <w:right w:val="none" w:sz="0" w:space="0" w:color="auto"/>
      </w:divBdr>
    </w:div>
    <w:div w:id="1243418994">
      <w:bodyDiv w:val="1"/>
      <w:marLeft w:val="0"/>
      <w:marRight w:val="0"/>
      <w:marTop w:val="0"/>
      <w:marBottom w:val="0"/>
      <w:divBdr>
        <w:top w:val="none" w:sz="0" w:space="0" w:color="auto"/>
        <w:left w:val="none" w:sz="0" w:space="0" w:color="auto"/>
        <w:bottom w:val="none" w:sz="0" w:space="0" w:color="auto"/>
        <w:right w:val="none" w:sz="0" w:space="0" w:color="auto"/>
      </w:divBdr>
    </w:div>
    <w:div w:id="1345546798">
      <w:bodyDiv w:val="1"/>
      <w:marLeft w:val="0"/>
      <w:marRight w:val="0"/>
      <w:marTop w:val="0"/>
      <w:marBottom w:val="0"/>
      <w:divBdr>
        <w:top w:val="none" w:sz="0" w:space="0" w:color="auto"/>
        <w:left w:val="none" w:sz="0" w:space="0" w:color="auto"/>
        <w:bottom w:val="none" w:sz="0" w:space="0" w:color="auto"/>
        <w:right w:val="none" w:sz="0" w:space="0" w:color="auto"/>
      </w:divBdr>
    </w:div>
    <w:div w:id="1388645234">
      <w:bodyDiv w:val="1"/>
      <w:marLeft w:val="0"/>
      <w:marRight w:val="0"/>
      <w:marTop w:val="0"/>
      <w:marBottom w:val="0"/>
      <w:divBdr>
        <w:top w:val="none" w:sz="0" w:space="0" w:color="auto"/>
        <w:left w:val="none" w:sz="0" w:space="0" w:color="auto"/>
        <w:bottom w:val="none" w:sz="0" w:space="0" w:color="auto"/>
        <w:right w:val="none" w:sz="0" w:space="0" w:color="auto"/>
      </w:divBdr>
    </w:div>
    <w:div w:id="1467045614">
      <w:bodyDiv w:val="1"/>
      <w:marLeft w:val="0"/>
      <w:marRight w:val="0"/>
      <w:marTop w:val="0"/>
      <w:marBottom w:val="0"/>
      <w:divBdr>
        <w:top w:val="none" w:sz="0" w:space="0" w:color="auto"/>
        <w:left w:val="none" w:sz="0" w:space="0" w:color="auto"/>
        <w:bottom w:val="none" w:sz="0" w:space="0" w:color="auto"/>
        <w:right w:val="none" w:sz="0" w:space="0" w:color="auto"/>
      </w:divBdr>
    </w:div>
    <w:div w:id="1499728437">
      <w:bodyDiv w:val="1"/>
      <w:marLeft w:val="0"/>
      <w:marRight w:val="0"/>
      <w:marTop w:val="0"/>
      <w:marBottom w:val="0"/>
      <w:divBdr>
        <w:top w:val="none" w:sz="0" w:space="0" w:color="auto"/>
        <w:left w:val="none" w:sz="0" w:space="0" w:color="auto"/>
        <w:bottom w:val="none" w:sz="0" w:space="0" w:color="auto"/>
        <w:right w:val="none" w:sz="0" w:space="0" w:color="auto"/>
      </w:divBdr>
    </w:div>
    <w:div w:id="1570143425">
      <w:bodyDiv w:val="1"/>
      <w:marLeft w:val="0"/>
      <w:marRight w:val="0"/>
      <w:marTop w:val="0"/>
      <w:marBottom w:val="0"/>
      <w:divBdr>
        <w:top w:val="none" w:sz="0" w:space="0" w:color="auto"/>
        <w:left w:val="none" w:sz="0" w:space="0" w:color="auto"/>
        <w:bottom w:val="none" w:sz="0" w:space="0" w:color="auto"/>
        <w:right w:val="none" w:sz="0" w:space="0" w:color="auto"/>
      </w:divBdr>
    </w:div>
    <w:div w:id="1642542213">
      <w:bodyDiv w:val="1"/>
      <w:marLeft w:val="0"/>
      <w:marRight w:val="0"/>
      <w:marTop w:val="0"/>
      <w:marBottom w:val="0"/>
      <w:divBdr>
        <w:top w:val="none" w:sz="0" w:space="0" w:color="auto"/>
        <w:left w:val="none" w:sz="0" w:space="0" w:color="auto"/>
        <w:bottom w:val="none" w:sz="0" w:space="0" w:color="auto"/>
        <w:right w:val="none" w:sz="0" w:space="0" w:color="auto"/>
      </w:divBdr>
    </w:div>
    <w:div w:id="1648589265">
      <w:bodyDiv w:val="1"/>
      <w:marLeft w:val="0"/>
      <w:marRight w:val="0"/>
      <w:marTop w:val="0"/>
      <w:marBottom w:val="0"/>
      <w:divBdr>
        <w:top w:val="none" w:sz="0" w:space="0" w:color="auto"/>
        <w:left w:val="none" w:sz="0" w:space="0" w:color="auto"/>
        <w:bottom w:val="none" w:sz="0" w:space="0" w:color="auto"/>
        <w:right w:val="none" w:sz="0" w:space="0" w:color="auto"/>
      </w:divBdr>
    </w:div>
    <w:div w:id="1728725665">
      <w:bodyDiv w:val="1"/>
      <w:marLeft w:val="0"/>
      <w:marRight w:val="0"/>
      <w:marTop w:val="0"/>
      <w:marBottom w:val="0"/>
      <w:divBdr>
        <w:top w:val="none" w:sz="0" w:space="0" w:color="auto"/>
        <w:left w:val="none" w:sz="0" w:space="0" w:color="auto"/>
        <w:bottom w:val="none" w:sz="0" w:space="0" w:color="auto"/>
        <w:right w:val="none" w:sz="0" w:space="0" w:color="auto"/>
      </w:divBdr>
    </w:div>
    <w:div w:id="1763455789">
      <w:bodyDiv w:val="1"/>
      <w:marLeft w:val="0"/>
      <w:marRight w:val="0"/>
      <w:marTop w:val="0"/>
      <w:marBottom w:val="0"/>
      <w:divBdr>
        <w:top w:val="none" w:sz="0" w:space="0" w:color="auto"/>
        <w:left w:val="none" w:sz="0" w:space="0" w:color="auto"/>
        <w:bottom w:val="none" w:sz="0" w:space="0" w:color="auto"/>
        <w:right w:val="none" w:sz="0" w:space="0" w:color="auto"/>
      </w:divBdr>
    </w:div>
    <w:div w:id="1852332952">
      <w:bodyDiv w:val="1"/>
      <w:marLeft w:val="0"/>
      <w:marRight w:val="0"/>
      <w:marTop w:val="0"/>
      <w:marBottom w:val="0"/>
      <w:divBdr>
        <w:top w:val="none" w:sz="0" w:space="0" w:color="auto"/>
        <w:left w:val="none" w:sz="0" w:space="0" w:color="auto"/>
        <w:bottom w:val="none" w:sz="0" w:space="0" w:color="auto"/>
        <w:right w:val="none" w:sz="0" w:space="0" w:color="auto"/>
      </w:divBdr>
    </w:div>
    <w:div w:id="1900823335">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101638034">
      <w:bodyDiv w:val="1"/>
      <w:marLeft w:val="0"/>
      <w:marRight w:val="0"/>
      <w:marTop w:val="0"/>
      <w:marBottom w:val="0"/>
      <w:divBdr>
        <w:top w:val="none" w:sz="0" w:space="0" w:color="auto"/>
        <w:left w:val="none" w:sz="0" w:space="0" w:color="auto"/>
        <w:bottom w:val="none" w:sz="0" w:space="0" w:color="auto"/>
        <w:right w:val="none" w:sz="0" w:space="0" w:color="auto"/>
      </w:divBdr>
    </w:div>
    <w:div w:id="213289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0AA67-F781-4B60-95B1-575B990C3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2576</Words>
  <Characters>14686</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SCCM06S01</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DEAYDBŞK</dc:creator>
  <cp:keywords/>
  <dc:description/>
  <cp:lastModifiedBy>DEAYD</cp:lastModifiedBy>
  <cp:revision>7</cp:revision>
  <dcterms:created xsi:type="dcterms:W3CDTF">2026-02-23T11:26:00Z</dcterms:created>
  <dcterms:modified xsi:type="dcterms:W3CDTF">2026-02-23T11:37:00Z</dcterms:modified>
</cp:coreProperties>
</file>